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F" w:rsidRDefault="00570D4F" w:rsidP="006A3D08">
      <w:pPr>
        <w:pStyle w:val="Heading1"/>
        <w:ind w:left="-120"/>
      </w:pPr>
      <w:r>
        <w:t xml:space="preserve">News Release – </w:t>
      </w:r>
      <w:r w:rsidR="00571A6E">
        <w:t>June</w:t>
      </w:r>
      <w:r>
        <w:t xml:space="preserve"> </w:t>
      </w:r>
      <w:r w:rsidR="0088001B">
        <w:t>5</w:t>
      </w:r>
      <w:r>
        <w:t>, 2012</w:t>
      </w:r>
    </w:p>
    <w:p w:rsidR="00570D4F" w:rsidRPr="009514C0" w:rsidRDefault="00570D4F" w:rsidP="00570D4F">
      <w:pPr>
        <w:pStyle w:val="Heading1"/>
        <w:ind w:left="-120"/>
        <w:rPr>
          <w:sz w:val="22"/>
          <w:szCs w:val="22"/>
        </w:rPr>
      </w:pPr>
      <w:r w:rsidRPr="009514C0">
        <w:rPr>
          <w:sz w:val="22"/>
          <w:szCs w:val="22"/>
        </w:rPr>
        <w:t>NR 10-1</w:t>
      </w:r>
      <w:r w:rsidR="00C24E92">
        <w:rPr>
          <w:sz w:val="22"/>
          <w:szCs w:val="22"/>
        </w:rPr>
        <w:t>4</w:t>
      </w:r>
      <w:r w:rsidRPr="009514C0">
        <w:rPr>
          <w:sz w:val="22"/>
          <w:szCs w:val="22"/>
        </w:rPr>
        <w:t xml:space="preserve"> Ryan Systems</w:t>
      </w:r>
    </w:p>
    <w:p w:rsidR="0048578C" w:rsidRDefault="0048578C" w:rsidP="0048578C">
      <w:pPr>
        <w:pStyle w:val="documentdescription"/>
        <w:spacing w:before="0" w:beforeAutospacing="0" w:after="0" w:afterAutospacing="0"/>
        <w:ind w:left="-120"/>
        <w:jc w:val="center"/>
        <w:rPr>
          <w:b/>
        </w:rPr>
      </w:pPr>
      <w:r>
        <w:rPr>
          <w:b/>
        </w:rPr>
        <w:t xml:space="preserve">FOOD TRANSPORTATION </w:t>
      </w:r>
      <w:r w:rsidR="00570D4F" w:rsidRPr="009514C0">
        <w:rPr>
          <w:b/>
        </w:rPr>
        <w:t xml:space="preserve">TRACEABILITY AND </w:t>
      </w:r>
    </w:p>
    <w:p w:rsidR="0048578C" w:rsidRDefault="00570D4F" w:rsidP="0048578C">
      <w:pPr>
        <w:pStyle w:val="documentdescription"/>
        <w:spacing w:before="0" w:beforeAutospacing="0" w:after="0" w:afterAutospacing="0"/>
        <w:ind w:left="-120"/>
        <w:jc w:val="center"/>
        <w:rPr>
          <w:b/>
        </w:rPr>
      </w:pPr>
      <w:r w:rsidRPr="009514C0">
        <w:rPr>
          <w:b/>
        </w:rPr>
        <w:t>SANITATION CERTIFICATION SERVICES</w:t>
      </w:r>
      <w:r w:rsidR="003A6BB0">
        <w:rPr>
          <w:b/>
        </w:rPr>
        <w:t xml:space="preserve"> </w:t>
      </w:r>
    </w:p>
    <w:p w:rsidR="0048578C" w:rsidRDefault="0048578C" w:rsidP="00570D4F">
      <w:pPr>
        <w:ind w:left="-120"/>
      </w:pPr>
    </w:p>
    <w:p w:rsidR="00726A72" w:rsidRDefault="00570D4F" w:rsidP="00570D4F">
      <w:pPr>
        <w:ind w:left="-120"/>
      </w:pPr>
      <w:r>
        <w:t xml:space="preserve">Food transporters and handlers are soon to come under new Food and Drug Administration (FDA) rules </w:t>
      </w:r>
      <w:r w:rsidR="00524D4A">
        <w:t>that establish</w:t>
      </w:r>
      <w:r>
        <w:t xml:space="preserve"> </w:t>
      </w:r>
      <w:r w:rsidR="00726A72">
        <w:t>record keeping</w:t>
      </w:r>
      <w:r w:rsidR="00CA6FD2">
        <w:t xml:space="preserve"> and</w:t>
      </w:r>
      <w:r w:rsidR="00AD7EEC">
        <w:t xml:space="preserve"> reporting requirements</w:t>
      </w:r>
      <w:r w:rsidR="00726A72">
        <w:t xml:space="preserve"> in support of </w:t>
      </w:r>
      <w:r w:rsidR="00524D4A">
        <w:t xml:space="preserve">delivery system quality controls for </w:t>
      </w:r>
      <w:r w:rsidR="003A6BB0">
        <w:t>containers</w:t>
      </w:r>
      <w:r>
        <w:t xml:space="preserve"> </w:t>
      </w:r>
      <w:r w:rsidR="003A6BB0">
        <w:t>used to</w:t>
      </w:r>
      <w:r w:rsidR="00DE23E3">
        <w:t xml:space="preserve"> handl</w:t>
      </w:r>
      <w:r w:rsidR="003A6BB0">
        <w:t>e</w:t>
      </w:r>
      <w:r w:rsidR="00DE23E3">
        <w:t xml:space="preserve"> and</w:t>
      </w:r>
      <w:r>
        <w:t xml:space="preserve"> transport refrigerated and frozen foods.  In compliance with the FDA’s drive for prevention in the food </w:t>
      </w:r>
      <w:r w:rsidR="009514C0">
        <w:t>industry</w:t>
      </w:r>
      <w:r>
        <w:t xml:space="preserve">, Hazard Analysis Critical Control Point (HACCP) </w:t>
      </w:r>
      <w:r w:rsidR="000278FD">
        <w:t xml:space="preserve">planning, implementation and corrective action strategies </w:t>
      </w:r>
      <w:r w:rsidR="00524D4A">
        <w:t>are considered the path to</w:t>
      </w:r>
      <w:r w:rsidR="00090255">
        <w:t xml:space="preserve"> preventing</w:t>
      </w:r>
      <w:r w:rsidR="00524D4A">
        <w:t xml:space="preserve"> food safety </w:t>
      </w:r>
      <w:r w:rsidR="00090255">
        <w:t>outbreaks</w:t>
      </w:r>
      <w:r w:rsidR="00524D4A">
        <w:t>.</w:t>
      </w:r>
      <w:r w:rsidR="00807C88">
        <w:t xml:space="preserve">  </w:t>
      </w:r>
      <w:r w:rsidR="00090255">
        <w:t>The FDA’s new food safety supply chain model</w:t>
      </w:r>
      <w:r w:rsidR="00A51500">
        <w:t xml:space="preserve"> serves to drive</w:t>
      </w:r>
      <w:r w:rsidR="00090255">
        <w:t xml:space="preserve"> liability</w:t>
      </w:r>
      <w:r w:rsidR="00D760E3">
        <w:t xml:space="preserve"> and HACCP compliance</w:t>
      </w:r>
      <w:r w:rsidR="00AD7EEC">
        <w:t xml:space="preserve"> through all</w:t>
      </w:r>
      <w:r w:rsidR="00CA6FD2">
        <w:t xml:space="preserve"> food supply chain</w:t>
      </w:r>
      <w:r w:rsidR="00AD7EEC">
        <w:t xml:space="preserve"> handling operations</w:t>
      </w:r>
      <w:r w:rsidR="00B4166C">
        <w:t>. Newly established administrative rules require</w:t>
      </w:r>
      <w:r w:rsidR="00C80860">
        <w:t xml:space="preserve"> food container</w:t>
      </w:r>
      <w:r w:rsidR="00A51500">
        <w:t xml:space="preserve"> recordkeeping</w:t>
      </w:r>
      <w:r w:rsidR="00C80860">
        <w:t>, traceability</w:t>
      </w:r>
      <w:r w:rsidR="00A51500">
        <w:t xml:space="preserve"> and reporting</w:t>
      </w:r>
      <w:r w:rsidR="00090255">
        <w:t xml:space="preserve"> designed to </w:t>
      </w:r>
      <w:r w:rsidR="00D760E3">
        <w:t xml:space="preserve">prevent and </w:t>
      </w:r>
      <w:r w:rsidR="00090255">
        <w:t>quickly</w:t>
      </w:r>
      <w:r w:rsidR="00C80860">
        <w:t xml:space="preserve"> reduce recalls </w:t>
      </w:r>
      <w:r w:rsidR="00D760E3">
        <w:t>resulting from</w:t>
      </w:r>
      <w:r w:rsidR="00C80860">
        <w:t xml:space="preserve"> adulteration and cross contamination </w:t>
      </w:r>
      <w:r w:rsidR="00D760E3">
        <w:t>occur</w:t>
      </w:r>
      <w:r w:rsidR="0048578C">
        <w:t>r</w:t>
      </w:r>
      <w:r w:rsidR="00D760E3">
        <w:t>ing</w:t>
      </w:r>
      <w:r w:rsidR="00C80860">
        <w:t xml:space="preserve"> during food transportation.</w:t>
      </w:r>
    </w:p>
    <w:p w:rsidR="00570D4F" w:rsidRDefault="00570D4F" w:rsidP="00090255"/>
    <w:p w:rsidR="00854F79" w:rsidRDefault="00090255" w:rsidP="00524D4A">
      <w:pPr>
        <w:ind w:left="-120"/>
      </w:pPr>
      <w:r>
        <w:t xml:space="preserve">In response to such new </w:t>
      </w:r>
      <w:r w:rsidR="009514C0">
        <w:t xml:space="preserve">directions </w:t>
      </w:r>
      <w:r>
        <w:t xml:space="preserve">and others </w:t>
      </w:r>
      <w:r w:rsidR="009514C0">
        <w:t xml:space="preserve">to be established by the Food Safety Modernization Act, </w:t>
      </w:r>
      <w:r w:rsidR="00DD79E7">
        <w:t xml:space="preserve">Dr. John Ryan, recently retired Quality Assurance administrator for the Hawaii State Department of Agriculture and president of </w:t>
      </w:r>
      <w:r w:rsidR="00393B55">
        <w:t>Ryan Systems (</w:t>
      </w:r>
      <w:hyperlink r:id="rId5" w:history="1">
        <w:r w:rsidR="00393B55" w:rsidRPr="00AD7EEC">
          <w:rPr>
            <w:rStyle w:val="Hyperlink"/>
            <w:color w:val="auto"/>
            <w:u w:val="none"/>
          </w:rPr>
          <w:t>http://www.RyanSystems.com</w:t>
        </w:r>
      </w:hyperlink>
      <w:r w:rsidR="00393B55">
        <w:t xml:space="preserve">) and </w:t>
      </w:r>
      <w:r w:rsidR="00DD79E7">
        <w:t xml:space="preserve">Edgar Ortega, </w:t>
      </w:r>
      <w:r w:rsidR="00CA6FD2">
        <w:t xml:space="preserve">Salinas’s </w:t>
      </w:r>
      <w:proofErr w:type="spellStart"/>
      <w:r w:rsidR="00393B55">
        <w:t>Kleen</w:t>
      </w:r>
      <w:proofErr w:type="spellEnd"/>
      <w:r w:rsidR="00393B55">
        <w:t xml:space="preserve"> Trans</w:t>
      </w:r>
      <w:r w:rsidR="00DD79E7">
        <w:t xml:space="preserve"> owner</w:t>
      </w:r>
      <w:r w:rsidR="00393B55">
        <w:t xml:space="preserve"> (</w:t>
      </w:r>
      <w:hyperlink r:id="rId6" w:history="1">
        <w:r w:rsidR="00393B55" w:rsidRPr="00AD7EEC">
          <w:rPr>
            <w:rStyle w:val="Hyperlink"/>
            <w:color w:val="auto"/>
            <w:u w:val="none"/>
          </w:rPr>
          <w:t>http://kleentrans.com</w:t>
        </w:r>
      </w:hyperlink>
      <w:r w:rsidR="00393B55">
        <w:t>) have formed a partnership to establish</w:t>
      </w:r>
      <w:r w:rsidR="009514C0">
        <w:t xml:space="preserve"> the</w:t>
      </w:r>
      <w:r w:rsidR="00393B55">
        <w:t xml:space="preserve"> Sanitary Cold Chain</w:t>
      </w:r>
      <w:r w:rsidR="00AD7EEC">
        <w:t xml:space="preserve"> (http://www.SanitaryColdChain.com)</w:t>
      </w:r>
      <w:r w:rsidR="009514C0">
        <w:t xml:space="preserve">.  The </w:t>
      </w:r>
      <w:r w:rsidR="003A6BB0">
        <w:t>Sanitary Cold Chain</w:t>
      </w:r>
      <w:r w:rsidR="009514C0">
        <w:t xml:space="preserve"> is</w:t>
      </w:r>
      <w:r w:rsidR="00393B55">
        <w:t xml:space="preserve"> </w:t>
      </w:r>
      <w:r w:rsidR="009514C0">
        <w:t>designed to provide</w:t>
      </w:r>
      <w:r w:rsidR="000278FD">
        <w:t xml:space="preserve"> </w:t>
      </w:r>
      <w:r w:rsidR="003A6BB0">
        <w:t>certification</w:t>
      </w:r>
      <w:r w:rsidR="00524D4A">
        <w:t xml:space="preserve"> </w:t>
      </w:r>
      <w:r w:rsidR="000278FD">
        <w:t xml:space="preserve">services </w:t>
      </w:r>
      <w:r w:rsidR="009514C0">
        <w:t>needed</w:t>
      </w:r>
      <w:r w:rsidR="000278FD">
        <w:t xml:space="preserve"> to help truck, rail and other food transportation handlers to establish HACCP plans and meet TransCert (Transportation Certification) </w:t>
      </w:r>
      <w:r w:rsidR="00EB479B">
        <w:t xml:space="preserve">sanitation and temperature control traceability reporting and record keeping </w:t>
      </w:r>
      <w:r w:rsidR="00AD7EEC">
        <w:t xml:space="preserve">requirements.  </w:t>
      </w:r>
    </w:p>
    <w:p w:rsidR="00854F79" w:rsidRDefault="00854F79" w:rsidP="00524D4A">
      <w:pPr>
        <w:ind w:left="-120"/>
      </w:pPr>
    </w:p>
    <w:p w:rsidR="000278FD" w:rsidRDefault="00AD7EEC" w:rsidP="00524D4A">
      <w:pPr>
        <w:ind w:left="-120"/>
      </w:pPr>
      <w:r>
        <w:t>T</w:t>
      </w:r>
      <w:r w:rsidR="006D21A2">
        <w:t>ransport</w:t>
      </w:r>
      <w:r w:rsidR="00854F79">
        <w:t>er</w:t>
      </w:r>
      <w:r w:rsidR="006D21A2">
        <w:t xml:space="preserve"> </w:t>
      </w:r>
      <w:r w:rsidR="00854F79">
        <w:t>interior</w:t>
      </w:r>
      <w:r w:rsidR="000278FD">
        <w:t xml:space="preserve"> </w:t>
      </w:r>
      <w:r w:rsidR="00854F79">
        <w:t xml:space="preserve">wash and sanitation and </w:t>
      </w:r>
      <w:r w:rsidR="009514C0">
        <w:t xml:space="preserve">testing </w:t>
      </w:r>
      <w:r w:rsidR="00393B55">
        <w:t>stations,</w:t>
      </w:r>
      <w:r w:rsidR="004908D7">
        <w:t xml:space="preserve"> Global Positioning System (GPS) tracking and Radio Frequency Identification (RFID) </w:t>
      </w:r>
      <w:r w:rsidR="00B17B46">
        <w:t xml:space="preserve">and other </w:t>
      </w:r>
      <w:r w:rsidR="004908D7">
        <w:t>sensor enabled</w:t>
      </w:r>
      <w:r w:rsidR="00393B55">
        <w:t xml:space="preserve"> </w:t>
      </w:r>
      <w:r w:rsidR="00524D4A">
        <w:t xml:space="preserve">temperature </w:t>
      </w:r>
      <w:r w:rsidR="004908D7">
        <w:t xml:space="preserve">and humidity </w:t>
      </w:r>
      <w:r w:rsidR="00524D4A">
        <w:t xml:space="preserve">monitoring </w:t>
      </w:r>
      <w:r w:rsidR="004908D7">
        <w:t xml:space="preserve">technologies have been </w:t>
      </w:r>
      <w:r w:rsidR="0048578C">
        <w:t>tested</w:t>
      </w:r>
      <w:r w:rsidR="004E681C">
        <w:t xml:space="preserve"> by Ryan Systems</w:t>
      </w:r>
      <w:r>
        <w:t xml:space="preserve"> and </w:t>
      </w:r>
      <w:proofErr w:type="spellStart"/>
      <w:r>
        <w:t>Kleen</w:t>
      </w:r>
      <w:proofErr w:type="spellEnd"/>
      <w:r>
        <w:t xml:space="preserve"> Trans</w:t>
      </w:r>
      <w:r w:rsidR="004908D7">
        <w:t xml:space="preserve"> to </w:t>
      </w:r>
      <w:r w:rsidR="005A193A">
        <w:t>establish transportation sanitation and traceability standards</w:t>
      </w:r>
      <w:r w:rsidR="004908D7">
        <w:t xml:space="preserve"> </w:t>
      </w:r>
      <w:r w:rsidR="004E681C">
        <w:t>for food transporters</w:t>
      </w:r>
      <w:r w:rsidR="004908D7">
        <w:t>.</w:t>
      </w:r>
      <w:r w:rsidR="00854F79">
        <w:t xml:space="preserve"> </w:t>
      </w:r>
      <w:r w:rsidR="003A6BB0">
        <w:t xml:space="preserve"> TransCert standards provide </w:t>
      </w:r>
      <w:r w:rsidR="00BD0DDE">
        <w:t xml:space="preserve">guidance and </w:t>
      </w:r>
      <w:r w:rsidR="003A6BB0">
        <w:t xml:space="preserve">a cold chain </w:t>
      </w:r>
      <w:r w:rsidR="00854F79">
        <w:t>audit base line for food transporters.</w:t>
      </w:r>
    </w:p>
    <w:p w:rsidR="000278FD" w:rsidRDefault="000278FD" w:rsidP="00570D4F">
      <w:pPr>
        <w:ind w:left="-120"/>
      </w:pPr>
    </w:p>
    <w:p w:rsidR="005A193A" w:rsidRDefault="00CA6FD2" w:rsidP="00E33ACB">
      <w:pPr>
        <w:ind w:left="-120"/>
        <w:rPr>
          <w:bCs/>
        </w:rPr>
      </w:pPr>
      <w:r>
        <w:rPr>
          <w:bCs/>
        </w:rPr>
        <w:t>In order to meet TransCert transporter certification requirements, the</w:t>
      </w:r>
      <w:r w:rsidR="00E33ACB" w:rsidRPr="00E33ACB">
        <w:rPr>
          <w:bCs/>
        </w:rPr>
        <w:t xml:space="preserve"> </w:t>
      </w:r>
      <w:r w:rsidR="00AD7EEC">
        <w:rPr>
          <w:bCs/>
        </w:rPr>
        <w:t xml:space="preserve">Sanitary Cold Chain </w:t>
      </w:r>
      <w:r w:rsidR="005A193A">
        <w:rPr>
          <w:bCs/>
        </w:rPr>
        <w:t xml:space="preserve">provides training and certification audit services for truck and container interior washout stations, wash and sanitation test personnel, truck fleets, freight forwarders &amp; cargo handlers, container suppliers, reefer and trailer owners and users and companies that ship </w:t>
      </w:r>
      <w:r w:rsidR="00854F79">
        <w:rPr>
          <w:bCs/>
        </w:rPr>
        <w:t xml:space="preserve">and handle </w:t>
      </w:r>
      <w:r w:rsidR="005A193A">
        <w:rPr>
          <w:bCs/>
        </w:rPr>
        <w:t xml:space="preserve">food under </w:t>
      </w:r>
      <w:r w:rsidR="00BD0DDE">
        <w:rPr>
          <w:bCs/>
        </w:rPr>
        <w:t xml:space="preserve">sanitary and temperature </w:t>
      </w:r>
      <w:r w:rsidR="005A193A">
        <w:rPr>
          <w:bCs/>
        </w:rPr>
        <w:t xml:space="preserve">controlled conditions.  Single level </w:t>
      </w:r>
      <w:r w:rsidR="00BD0DDE">
        <w:rPr>
          <w:bCs/>
        </w:rPr>
        <w:t xml:space="preserve">TransCert </w:t>
      </w:r>
      <w:r w:rsidR="005A193A">
        <w:rPr>
          <w:bCs/>
        </w:rPr>
        <w:t>certification focuses on either traceability or sanitation while some companies may work on dual certification encompassing both traceability and cleanliness.</w:t>
      </w:r>
    </w:p>
    <w:p w:rsidR="00570D4F" w:rsidRDefault="00570D4F" w:rsidP="00F822DD"/>
    <w:p w:rsidR="00BD0DDE" w:rsidRDefault="00F214C2" w:rsidP="00A90713">
      <w:pPr>
        <w:ind w:left="-120"/>
      </w:pPr>
      <w:r>
        <w:t xml:space="preserve">Ryan Systems </w:t>
      </w:r>
      <w:r w:rsidR="00EF204A">
        <w:t xml:space="preserve">is a quality control company </w:t>
      </w:r>
      <w:r>
        <w:t>specializ</w:t>
      </w:r>
      <w:r w:rsidR="00EF204A">
        <w:t>ing</w:t>
      </w:r>
      <w:r w:rsidR="00E16F34">
        <w:t xml:space="preserve"> </w:t>
      </w:r>
      <w:r>
        <w:t xml:space="preserve">in designing food safety delivery control solutions for the food transportation industries.  </w:t>
      </w:r>
      <w:proofErr w:type="spellStart"/>
      <w:r w:rsidR="001D427E">
        <w:t>Kleen</w:t>
      </w:r>
      <w:proofErr w:type="spellEnd"/>
      <w:r w:rsidR="001D427E">
        <w:t xml:space="preserve"> Trans </w:t>
      </w:r>
      <w:r w:rsidR="0060334D">
        <w:t xml:space="preserve">(KleenTrans.com) </w:t>
      </w:r>
      <w:r w:rsidR="001D427E">
        <w:t xml:space="preserve">specializes in providing container and truck sanitation and </w:t>
      </w:r>
      <w:r w:rsidR="0060334D">
        <w:t xml:space="preserve">Food Safety Sampling (Food SafetySampling.com) provides </w:t>
      </w:r>
      <w:r w:rsidR="001D427E">
        <w:t xml:space="preserve">bio-contaminant testing.  </w:t>
      </w:r>
      <w:r w:rsidR="0060334D">
        <w:t>Further i</w:t>
      </w:r>
      <w:r w:rsidR="001D427E">
        <w:t xml:space="preserve">nformation about transportation certification delivery control services may be found at </w:t>
      </w:r>
      <w:hyperlink r:id="rId7" w:history="1">
        <w:r w:rsidRPr="00C3732D">
          <w:rPr>
            <w:rStyle w:val="Hyperlink"/>
          </w:rPr>
          <w:t>http://www.SanitaryColdChain.com</w:t>
        </w:r>
      </w:hyperlink>
      <w:r>
        <w:t xml:space="preserve"> .  </w:t>
      </w:r>
    </w:p>
    <w:p w:rsidR="00BD0DDE" w:rsidRDefault="00BD0DDE" w:rsidP="00A90713">
      <w:pPr>
        <w:ind w:left="-120"/>
      </w:pPr>
    </w:p>
    <w:p w:rsidR="00E224A1" w:rsidRPr="00D30CEA" w:rsidRDefault="00570D4F" w:rsidP="00E224A1">
      <w:pPr>
        <w:pStyle w:val="Heading4"/>
        <w:jc w:val="center"/>
        <w:rPr>
          <w:b w:val="0"/>
          <w:i w:val="0"/>
          <w:color w:val="auto"/>
          <w:sz w:val="22"/>
          <w:szCs w:val="22"/>
        </w:rPr>
      </w:pPr>
      <w:r w:rsidRPr="00D30CEA">
        <w:rPr>
          <w:b w:val="0"/>
          <w:i w:val="0"/>
          <w:color w:val="auto"/>
          <w:sz w:val="22"/>
          <w:szCs w:val="22"/>
        </w:rPr>
        <w:t>For further information, c</w:t>
      </w:r>
      <w:r w:rsidR="00C716BE" w:rsidRPr="00D30CEA">
        <w:rPr>
          <w:b w:val="0"/>
          <w:i w:val="0"/>
          <w:color w:val="auto"/>
          <w:sz w:val="22"/>
          <w:szCs w:val="22"/>
        </w:rPr>
        <w:t>ontact</w:t>
      </w:r>
      <w:r w:rsidRPr="00D30CEA">
        <w:rPr>
          <w:b w:val="0"/>
          <w:i w:val="0"/>
          <w:color w:val="auto"/>
          <w:sz w:val="22"/>
          <w:szCs w:val="22"/>
        </w:rPr>
        <w:t xml:space="preserve"> Dr. John Ryan at </w:t>
      </w:r>
      <w:r w:rsidR="00F822DD" w:rsidRPr="00D30CEA">
        <w:rPr>
          <w:b w:val="0"/>
          <w:i w:val="0"/>
          <w:color w:val="auto"/>
          <w:sz w:val="22"/>
          <w:szCs w:val="22"/>
        </w:rPr>
        <w:t xml:space="preserve">Ryan Systems </w:t>
      </w:r>
      <w:r w:rsidR="00F214C2" w:rsidRPr="00D30CEA">
        <w:rPr>
          <w:b w:val="0"/>
          <w:i w:val="0"/>
          <w:color w:val="auto"/>
          <w:sz w:val="22"/>
          <w:szCs w:val="22"/>
        </w:rPr>
        <w:t>(808) 469-0046</w:t>
      </w:r>
      <w:r w:rsidR="0048578C" w:rsidRPr="00D30CEA">
        <w:rPr>
          <w:b w:val="0"/>
          <w:i w:val="0"/>
          <w:color w:val="auto"/>
          <w:sz w:val="22"/>
          <w:szCs w:val="22"/>
        </w:rPr>
        <w:t>,</w:t>
      </w:r>
      <w:r w:rsidR="00CA6FD2" w:rsidRPr="00D30CEA">
        <w:rPr>
          <w:b w:val="0"/>
          <w:i w:val="0"/>
          <w:color w:val="auto"/>
          <w:sz w:val="22"/>
          <w:szCs w:val="22"/>
        </w:rPr>
        <w:t xml:space="preserve"> email</w:t>
      </w:r>
      <w:r w:rsidR="00A90713" w:rsidRPr="00D30CEA">
        <w:rPr>
          <w:b w:val="0"/>
          <w:i w:val="0"/>
          <w:color w:val="auto"/>
          <w:sz w:val="22"/>
          <w:szCs w:val="22"/>
        </w:rPr>
        <w:t xml:space="preserve"> </w:t>
      </w:r>
      <w:bookmarkStart w:id="0" w:name="_GoBack"/>
      <w:bookmarkEnd w:id="0"/>
      <w:r w:rsidR="00C716BE" w:rsidRPr="00D30CEA">
        <w:rPr>
          <w:b w:val="0"/>
          <w:i w:val="0"/>
          <w:color w:val="auto"/>
          <w:sz w:val="22"/>
          <w:szCs w:val="22"/>
        </w:rPr>
        <w:fldChar w:fldCharType="begin"/>
      </w:r>
      <w:r w:rsidR="00C716BE" w:rsidRPr="00D30CEA">
        <w:rPr>
          <w:b w:val="0"/>
          <w:i w:val="0"/>
          <w:color w:val="auto"/>
          <w:sz w:val="22"/>
          <w:szCs w:val="22"/>
        </w:rPr>
        <w:instrText xml:space="preserve"> HYPERLINK "mailto:jryan@sanitarycoldchain.com" </w:instrText>
      </w:r>
      <w:r w:rsidR="00C716BE" w:rsidRPr="00D30CEA">
        <w:rPr>
          <w:b w:val="0"/>
          <w:i w:val="0"/>
          <w:color w:val="auto"/>
          <w:sz w:val="22"/>
          <w:szCs w:val="22"/>
        </w:rPr>
        <w:fldChar w:fldCharType="separate"/>
      </w:r>
      <w:r w:rsidR="00C716BE" w:rsidRPr="00D30CEA">
        <w:rPr>
          <w:rStyle w:val="Hyperlink"/>
          <w:b w:val="0"/>
          <w:i w:val="0"/>
          <w:color w:val="auto"/>
          <w:sz w:val="22"/>
          <w:szCs w:val="22"/>
          <w:u w:val="none"/>
        </w:rPr>
        <w:t>jryan@sanitarycoldchain.com</w:t>
      </w:r>
      <w:r w:rsidR="00C716BE" w:rsidRPr="00D30CEA">
        <w:rPr>
          <w:b w:val="0"/>
          <w:i w:val="0"/>
          <w:color w:val="auto"/>
          <w:sz w:val="22"/>
          <w:szCs w:val="22"/>
        </w:rPr>
        <w:fldChar w:fldCharType="end"/>
      </w:r>
      <w:r w:rsidR="0048578C" w:rsidRPr="00D30CEA">
        <w:rPr>
          <w:b w:val="0"/>
          <w:i w:val="0"/>
          <w:color w:val="auto"/>
          <w:sz w:val="22"/>
          <w:szCs w:val="22"/>
        </w:rPr>
        <w:t xml:space="preserve"> or Edgar Ortega at </w:t>
      </w:r>
      <w:r w:rsidR="00E224A1" w:rsidRPr="00D30CEA">
        <w:rPr>
          <w:b w:val="0"/>
          <w:i w:val="0"/>
          <w:color w:val="auto"/>
          <w:sz w:val="22"/>
          <w:szCs w:val="22"/>
        </w:rPr>
        <w:t xml:space="preserve">(831) 512-6267, email </w:t>
      </w:r>
      <w:r w:rsidR="00E224A1" w:rsidRPr="00D30CEA">
        <w:rPr>
          <w:b w:val="0"/>
          <w:i w:val="0"/>
          <w:color w:val="auto"/>
          <w:sz w:val="22"/>
          <w:szCs w:val="22"/>
        </w:rPr>
        <w:t>eortega@sanitarycoldchain.com</w:t>
      </w:r>
    </w:p>
    <w:p w:rsidR="00593E2D" w:rsidRDefault="00593E2D" w:rsidP="00BD0DDE">
      <w:pPr>
        <w:ind w:left="-120"/>
        <w:jc w:val="center"/>
      </w:pPr>
    </w:p>
    <w:sectPr w:rsidR="00593E2D" w:rsidSect="006A3D08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D"/>
    <w:rsid w:val="000278FD"/>
    <w:rsid w:val="00090255"/>
    <w:rsid w:val="000A4B84"/>
    <w:rsid w:val="000E2497"/>
    <w:rsid w:val="001C4264"/>
    <w:rsid w:val="001D29B3"/>
    <w:rsid w:val="001D427E"/>
    <w:rsid w:val="001E4D97"/>
    <w:rsid w:val="00222114"/>
    <w:rsid w:val="00290DFD"/>
    <w:rsid w:val="002D6C72"/>
    <w:rsid w:val="002F6897"/>
    <w:rsid w:val="0036447B"/>
    <w:rsid w:val="0036532F"/>
    <w:rsid w:val="003849FB"/>
    <w:rsid w:val="00393B55"/>
    <w:rsid w:val="003A6BB0"/>
    <w:rsid w:val="003A7187"/>
    <w:rsid w:val="003C282F"/>
    <w:rsid w:val="003D67A2"/>
    <w:rsid w:val="0040707C"/>
    <w:rsid w:val="004119C6"/>
    <w:rsid w:val="00424A81"/>
    <w:rsid w:val="0048578C"/>
    <w:rsid w:val="004908D7"/>
    <w:rsid w:val="004E681C"/>
    <w:rsid w:val="00524D4A"/>
    <w:rsid w:val="00552673"/>
    <w:rsid w:val="00570D4F"/>
    <w:rsid w:val="00571A6E"/>
    <w:rsid w:val="00593E2D"/>
    <w:rsid w:val="005A193A"/>
    <w:rsid w:val="0060334D"/>
    <w:rsid w:val="006955AA"/>
    <w:rsid w:val="006A3D08"/>
    <w:rsid w:val="006A4098"/>
    <w:rsid w:val="006D21A2"/>
    <w:rsid w:val="00722777"/>
    <w:rsid w:val="00726A72"/>
    <w:rsid w:val="007C17DE"/>
    <w:rsid w:val="007C5C80"/>
    <w:rsid w:val="007E071E"/>
    <w:rsid w:val="00807C88"/>
    <w:rsid w:val="00827DAF"/>
    <w:rsid w:val="00854F79"/>
    <w:rsid w:val="00871741"/>
    <w:rsid w:val="0088001B"/>
    <w:rsid w:val="00903059"/>
    <w:rsid w:val="00944A8F"/>
    <w:rsid w:val="009514C0"/>
    <w:rsid w:val="009E1FD7"/>
    <w:rsid w:val="00A51500"/>
    <w:rsid w:val="00A90713"/>
    <w:rsid w:val="00AD7EEC"/>
    <w:rsid w:val="00B17B46"/>
    <w:rsid w:val="00B4166C"/>
    <w:rsid w:val="00BD0DDE"/>
    <w:rsid w:val="00C24E92"/>
    <w:rsid w:val="00C54756"/>
    <w:rsid w:val="00C716BE"/>
    <w:rsid w:val="00C74A15"/>
    <w:rsid w:val="00C80860"/>
    <w:rsid w:val="00CA2029"/>
    <w:rsid w:val="00CA6FD2"/>
    <w:rsid w:val="00CD080F"/>
    <w:rsid w:val="00CD7602"/>
    <w:rsid w:val="00D010D9"/>
    <w:rsid w:val="00D0337F"/>
    <w:rsid w:val="00D30CEA"/>
    <w:rsid w:val="00D760E3"/>
    <w:rsid w:val="00DD79E7"/>
    <w:rsid w:val="00DE23E3"/>
    <w:rsid w:val="00E16F34"/>
    <w:rsid w:val="00E224A1"/>
    <w:rsid w:val="00E33ACB"/>
    <w:rsid w:val="00E85D51"/>
    <w:rsid w:val="00E963D8"/>
    <w:rsid w:val="00EB479B"/>
    <w:rsid w:val="00EB5AF9"/>
    <w:rsid w:val="00EF204A"/>
    <w:rsid w:val="00F214C2"/>
    <w:rsid w:val="00F27105"/>
    <w:rsid w:val="00F822DD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70D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570D4F"/>
    <w:pPr>
      <w:spacing w:before="100" w:beforeAutospacing="1" w:after="100" w:afterAutospacing="1"/>
    </w:pPr>
  </w:style>
  <w:style w:type="paragraph" w:styleId="NormalWeb">
    <w:name w:val="Normal (Web)"/>
    <w:basedOn w:val="Normal"/>
    <w:rsid w:val="00570D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93B5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4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70D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570D4F"/>
    <w:pPr>
      <w:spacing w:before="100" w:beforeAutospacing="1" w:after="100" w:afterAutospacing="1"/>
    </w:pPr>
  </w:style>
  <w:style w:type="paragraph" w:styleId="NormalWeb">
    <w:name w:val="Normal (Web)"/>
    <w:basedOn w:val="Normal"/>
    <w:rsid w:val="00570D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93B5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4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itaryColdCha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eentrans.com" TargetMode="External"/><Relationship Id="rId5" Type="http://schemas.openxmlformats.org/officeDocument/2006/relationships/hyperlink" Target="http://www.RyanSystem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37</cp:revision>
  <cp:lastPrinted>2012-05-07T18:08:00Z</cp:lastPrinted>
  <dcterms:created xsi:type="dcterms:W3CDTF">2012-05-07T15:41:00Z</dcterms:created>
  <dcterms:modified xsi:type="dcterms:W3CDTF">2012-06-04T19:46:00Z</dcterms:modified>
</cp:coreProperties>
</file>