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EC" w:rsidRDefault="009A7D65" w:rsidP="007015EC">
      <w:pPr>
        <w:spacing w:after="0" w:line="240" w:lineRule="auto"/>
        <w:jc w:val="center"/>
        <w:rPr>
          <w:b/>
          <w:sz w:val="40"/>
          <w:szCs w:val="40"/>
        </w:rPr>
        <w:sectPr w:rsidR="007015EC" w:rsidSect="007015EC">
          <w:pgSz w:w="12240" w:h="15840"/>
          <w:pgMar w:top="540" w:right="720" w:bottom="72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b/>
          <w:noProof/>
          <w:sz w:val="40"/>
          <w:szCs w:val="40"/>
        </w:rPr>
        <w:drawing>
          <wp:inline distT="0" distB="0" distL="0" distR="0" wp14:anchorId="08901B83" wp14:editId="1B7C3693">
            <wp:extent cx="1120164" cy="983411"/>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0201" cy="983444"/>
                    </a:xfrm>
                    <a:prstGeom prst="rect">
                      <a:avLst/>
                    </a:prstGeom>
                    <a:noFill/>
                    <a:ln>
                      <a:noFill/>
                    </a:ln>
                  </pic:spPr>
                </pic:pic>
              </a:graphicData>
            </a:graphic>
          </wp:inline>
        </w:drawing>
      </w:r>
      <w:r w:rsidR="00CE6118">
        <w:rPr>
          <w:b/>
          <w:sz w:val="40"/>
          <w:szCs w:val="40"/>
        </w:rPr>
        <w:t xml:space="preserve">                                                 </w:t>
      </w:r>
      <w:r w:rsidR="00CE6118">
        <w:rPr>
          <w:b/>
          <w:noProof/>
          <w:sz w:val="40"/>
          <w:szCs w:val="40"/>
        </w:rPr>
        <w:drawing>
          <wp:inline distT="0" distB="0" distL="0" distR="0">
            <wp:extent cx="655608" cy="104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613" cy="1049057"/>
                    </a:xfrm>
                    <a:prstGeom prst="rect">
                      <a:avLst/>
                    </a:prstGeom>
                    <a:noFill/>
                    <a:ln>
                      <a:noFill/>
                    </a:ln>
                  </pic:spPr>
                </pic:pic>
              </a:graphicData>
            </a:graphic>
          </wp:inline>
        </w:drawing>
      </w:r>
    </w:p>
    <w:p w:rsidR="007015EC" w:rsidRPr="007015EC" w:rsidRDefault="007015EC" w:rsidP="007015EC">
      <w:pPr>
        <w:spacing w:after="0" w:line="240" w:lineRule="auto"/>
        <w:rPr>
          <w:b/>
        </w:rPr>
        <w:sectPr w:rsidR="007015EC" w:rsidRPr="007015EC" w:rsidSect="007015EC">
          <w:type w:val="continuous"/>
          <w:pgSz w:w="12240" w:h="15840"/>
          <w:pgMar w:top="540" w:right="720" w:bottom="720" w:left="81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7015EC" w:rsidRPr="0009457B" w:rsidRDefault="008E7AFC" w:rsidP="007015EC">
      <w:pPr>
        <w:spacing w:after="0" w:line="240" w:lineRule="auto"/>
        <w:jc w:val="center"/>
        <w:rPr>
          <w:rFonts w:ascii="Times New Roman" w:hAnsi="Times New Roman" w:cs="Times New Roman"/>
          <w:b/>
          <w:sz w:val="44"/>
          <w:szCs w:val="44"/>
        </w:rPr>
      </w:pPr>
      <w:r w:rsidRPr="0009457B">
        <w:rPr>
          <w:rFonts w:ascii="Times New Roman" w:hAnsi="Times New Roman" w:cs="Times New Roman"/>
          <w:b/>
          <w:sz w:val="44"/>
          <w:szCs w:val="44"/>
        </w:rPr>
        <w:lastRenderedPageBreak/>
        <w:t xml:space="preserve">Services for </w:t>
      </w:r>
      <w:r w:rsidR="007015EC" w:rsidRPr="0009457B">
        <w:rPr>
          <w:rFonts w:ascii="Times New Roman" w:hAnsi="Times New Roman" w:cs="Times New Roman"/>
          <w:b/>
          <w:sz w:val="44"/>
          <w:szCs w:val="44"/>
        </w:rPr>
        <w:t>Food Transportation Sanitation and Temperature Control Operations</w:t>
      </w:r>
    </w:p>
    <w:p w:rsidR="00BB6583" w:rsidRPr="0009457B" w:rsidRDefault="007015EC" w:rsidP="008C0F8E">
      <w:pPr>
        <w:spacing w:after="0" w:line="240" w:lineRule="auto"/>
        <w:jc w:val="center"/>
        <w:rPr>
          <w:rFonts w:ascii="Times New Roman" w:hAnsi="Times New Roman" w:cs="Times New Roman"/>
          <w:b/>
          <w:sz w:val="28"/>
          <w:szCs w:val="28"/>
        </w:rPr>
      </w:pPr>
      <w:r w:rsidRPr="0009457B">
        <w:rPr>
          <w:rFonts w:ascii="Times New Roman" w:hAnsi="Times New Roman" w:cs="Times New Roman"/>
          <w:b/>
          <w:sz w:val="28"/>
          <w:szCs w:val="28"/>
        </w:rPr>
        <w:t>(</w:t>
      </w:r>
      <w:r w:rsidR="008E7AFC" w:rsidRPr="0009457B">
        <w:rPr>
          <w:rFonts w:ascii="Times New Roman" w:hAnsi="Times New Roman" w:cs="Times New Roman"/>
          <w:b/>
          <w:sz w:val="28"/>
          <w:szCs w:val="28"/>
        </w:rPr>
        <w:t>Carrier</w:t>
      </w:r>
      <w:r w:rsidRPr="0009457B">
        <w:rPr>
          <w:rFonts w:ascii="Times New Roman" w:hAnsi="Times New Roman" w:cs="Times New Roman"/>
          <w:b/>
          <w:sz w:val="28"/>
          <w:szCs w:val="28"/>
        </w:rPr>
        <w:t>s</w:t>
      </w:r>
      <w:r w:rsidR="008E7AFC" w:rsidRPr="0009457B">
        <w:rPr>
          <w:rFonts w:ascii="Times New Roman" w:hAnsi="Times New Roman" w:cs="Times New Roman"/>
          <w:b/>
          <w:sz w:val="28"/>
          <w:szCs w:val="28"/>
        </w:rPr>
        <w:t>, Shipper</w:t>
      </w:r>
      <w:r w:rsidRPr="0009457B">
        <w:rPr>
          <w:rFonts w:ascii="Times New Roman" w:hAnsi="Times New Roman" w:cs="Times New Roman"/>
          <w:b/>
          <w:sz w:val="28"/>
          <w:szCs w:val="28"/>
        </w:rPr>
        <w:t>s</w:t>
      </w:r>
      <w:r w:rsidR="008E7AFC" w:rsidRPr="0009457B">
        <w:rPr>
          <w:rFonts w:ascii="Times New Roman" w:hAnsi="Times New Roman" w:cs="Times New Roman"/>
          <w:b/>
          <w:sz w:val="28"/>
          <w:szCs w:val="28"/>
        </w:rPr>
        <w:t xml:space="preserve">, </w:t>
      </w:r>
      <w:r w:rsidR="00BB6583" w:rsidRPr="0009457B">
        <w:rPr>
          <w:rFonts w:ascii="Times New Roman" w:hAnsi="Times New Roman" w:cs="Times New Roman"/>
          <w:b/>
          <w:sz w:val="28"/>
          <w:szCs w:val="28"/>
        </w:rPr>
        <w:t>Receiver</w:t>
      </w:r>
      <w:r w:rsidRPr="0009457B">
        <w:rPr>
          <w:rFonts w:ascii="Times New Roman" w:hAnsi="Times New Roman" w:cs="Times New Roman"/>
          <w:b/>
          <w:sz w:val="28"/>
          <w:szCs w:val="28"/>
        </w:rPr>
        <w:t>s</w:t>
      </w:r>
      <w:r w:rsidR="00BB6583" w:rsidRPr="0009457B">
        <w:rPr>
          <w:rFonts w:ascii="Times New Roman" w:hAnsi="Times New Roman" w:cs="Times New Roman"/>
          <w:b/>
          <w:sz w:val="28"/>
          <w:szCs w:val="28"/>
        </w:rPr>
        <w:t xml:space="preserve"> </w:t>
      </w:r>
      <w:r w:rsidR="008E7AFC" w:rsidRPr="0009457B">
        <w:rPr>
          <w:rFonts w:ascii="Times New Roman" w:hAnsi="Times New Roman" w:cs="Times New Roman"/>
          <w:b/>
          <w:sz w:val="28"/>
          <w:szCs w:val="28"/>
        </w:rPr>
        <w:t>and</w:t>
      </w:r>
      <w:r w:rsidRPr="0009457B">
        <w:rPr>
          <w:rFonts w:ascii="Times New Roman" w:hAnsi="Times New Roman" w:cs="Times New Roman"/>
          <w:b/>
          <w:sz w:val="28"/>
          <w:szCs w:val="28"/>
        </w:rPr>
        <w:t xml:space="preserve"> Maintenance)</w:t>
      </w:r>
    </w:p>
    <w:p w:rsidR="00BB6583" w:rsidRPr="0009457B" w:rsidRDefault="00BB6583" w:rsidP="00BB6583">
      <w:pPr>
        <w:spacing w:after="0" w:line="240" w:lineRule="auto"/>
        <w:jc w:val="center"/>
        <w:rPr>
          <w:rFonts w:ascii="Times New Roman" w:hAnsi="Times New Roman" w:cs="Times New Roman"/>
          <w:b/>
          <w:sz w:val="20"/>
          <w:szCs w:val="20"/>
        </w:rPr>
      </w:pPr>
    </w:p>
    <w:p w:rsidR="009E49B8" w:rsidRPr="0009457B" w:rsidRDefault="003C2166" w:rsidP="00710EA8">
      <w:pPr>
        <w:jc w:val="center"/>
        <w:rPr>
          <w:rFonts w:ascii="Times New Roman" w:hAnsi="Times New Roman" w:cs="Times New Roman"/>
          <w:b/>
        </w:rPr>
      </w:pPr>
      <w:r w:rsidRPr="0009457B">
        <w:rPr>
          <w:rFonts w:ascii="Times New Roman" w:hAnsi="Times New Roman" w:cs="Times New Roman"/>
          <w:b/>
        </w:rPr>
        <w:t>The TransCert 5 Step Compliance Plan</w:t>
      </w:r>
    </w:p>
    <w:p w:rsidR="009E49B8" w:rsidRPr="0009457B" w:rsidRDefault="003A42CA" w:rsidP="009E49B8">
      <w:pPr>
        <w:pStyle w:val="ListParagraph"/>
        <w:numPr>
          <w:ilvl w:val="0"/>
          <w:numId w:val="11"/>
        </w:numPr>
        <w:rPr>
          <w:rFonts w:ascii="Times New Roman" w:hAnsi="Times New Roman" w:cs="Times New Roman"/>
        </w:rPr>
      </w:pPr>
      <w:r w:rsidRPr="0009457B">
        <w:rPr>
          <w:rFonts w:ascii="Times New Roman" w:hAnsi="Times New Roman" w:cs="Times New Roman"/>
        </w:rPr>
        <w:t>TransCert</w:t>
      </w:r>
      <w:r w:rsidR="009E49B8" w:rsidRPr="0009457B">
        <w:rPr>
          <w:rFonts w:ascii="Times New Roman" w:hAnsi="Times New Roman" w:cs="Times New Roman"/>
        </w:rPr>
        <w:t xml:space="preserve"> </w:t>
      </w:r>
      <w:r w:rsidRPr="0009457B">
        <w:rPr>
          <w:rFonts w:ascii="Times New Roman" w:hAnsi="Times New Roman" w:cs="Times New Roman"/>
        </w:rPr>
        <w:t>provides you with the “compliance” section for your carrier contract that meets</w:t>
      </w:r>
      <w:r w:rsidR="009E49B8" w:rsidRPr="0009457B">
        <w:rPr>
          <w:rFonts w:ascii="Times New Roman" w:hAnsi="Times New Roman" w:cs="Times New Roman"/>
        </w:rPr>
        <w:t xml:space="preserve"> Food Safety Modernization Act Food Transportation Rules</w:t>
      </w:r>
    </w:p>
    <w:p w:rsidR="003C2166" w:rsidRPr="0009457B" w:rsidRDefault="003C2166" w:rsidP="009E49B8">
      <w:pPr>
        <w:pStyle w:val="ListParagraph"/>
        <w:numPr>
          <w:ilvl w:val="0"/>
          <w:numId w:val="11"/>
        </w:numPr>
        <w:rPr>
          <w:rFonts w:ascii="Times New Roman" w:hAnsi="Times New Roman" w:cs="Times New Roman"/>
        </w:rPr>
      </w:pPr>
      <w:r w:rsidRPr="0009457B">
        <w:rPr>
          <w:rFonts w:ascii="Times New Roman" w:hAnsi="Times New Roman" w:cs="Times New Roman"/>
        </w:rPr>
        <w:t xml:space="preserve">TransCert </w:t>
      </w:r>
      <w:r w:rsidR="00A84552">
        <w:rPr>
          <w:rFonts w:ascii="Times New Roman" w:hAnsi="Times New Roman" w:cs="Times New Roman"/>
        </w:rPr>
        <w:t xml:space="preserve">provides standards, auditor checklist and client document system package </w:t>
      </w:r>
    </w:p>
    <w:p w:rsidR="003C2166" w:rsidRPr="0009457B" w:rsidRDefault="00A84552" w:rsidP="003C2166">
      <w:pPr>
        <w:pStyle w:val="ListParagraph"/>
        <w:numPr>
          <w:ilvl w:val="0"/>
          <w:numId w:val="11"/>
        </w:numPr>
        <w:rPr>
          <w:rFonts w:ascii="Times New Roman" w:hAnsi="Times New Roman" w:cs="Times New Roman"/>
        </w:rPr>
      </w:pPr>
      <w:r>
        <w:rPr>
          <w:rFonts w:ascii="Times New Roman" w:hAnsi="Times New Roman" w:cs="Times New Roman"/>
        </w:rPr>
        <w:t>Client d</w:t>
      </w:r>
      <w:r w:rsidR="003C2166" w:rsidRPr="0009457B">
        <w:rPr>
          <w:rFonts w:ascii="Times New Roman" w:hAnsi="Times New Roman" w:cs="Times New Roman"/>
        </w:rPr>
        <w:t>evelop</w:t>
      </w:r>
      <w:r>
        <w:rPr>
          <w:rFonts w:ascii="Times New Roman" w:hAnsi="Times New Roman" w:cs="Times New Roman"/>
        </w:rPr>
        <w:t>s</w:t>
      </w:r>
      <w:r w:rsidR="003C2166" w:rsidRPr="0009457B">
        <w:rPr>
          <w:rFonts w:ascii="Times New Roman" w:hAnsi="Times New Roman" w:cs="Times New Roman"/>
        </w:rPr>
        <w:t xml:space="preserve"> needed procedures and work instructions and records to meet standards.</w:t>
      </w:r>
    </w:p>
    <w:p w:rsidR="003C2166" w:rsidRPr="0009457B" w:rsidRDefault="00A84552" w:rsidP="003C2166">
      <w:pPr>
        <w:pStyle w:val="ListParagraph"/>
        <w:numPr>
          <w:ilvl w:val="0"/>
          <w:numId w:val="11"/>
        </w:numPr>
        <w:rPr>
          <w:rFonts w:ascii="Times New Roman" w:hAnsi="Times New Roman" w:cs="Times New Roman"/>
        </w:rPr>
      </w:pPr>
      <w:r>
        <w:rPr>
          <w:rFonts w:ascii="Times New Roman" w:hAnsi="Times New Roman" w:cs="Times New Roman"/>
        </w:rPr>
        <w:t xml:space="preserve">TransCert </w:t>
      </w:r>
      <w:r w:rsidR="001E2D47">
        <w:rPr>
          <w:rFonts w:ascii="Times New Roman" w:hAnsi="Times New Roman" w:cs="Times New Roman"/>
        </w:rPr>
        <w:t>p</w:t>
      </w:r>
      <w:r w:rsidR="003A42CA" w:rsidRPr="0009457B">
        <w:rPr>
          <w:rFonts w:ascii="Times New Roman" w:hAnsi="Times New Roman" w:cs="Times New Roman"/>
        </w:rPr>
        <w:t>rovides shipper and carrier</w:t>
      </w:r>
      <w:r w:rsidR="003C2166" w:rsidRPr="0009457B">
        <w:rPr>
          <w:rFonts w:ascii="Times New Roman" w:hAnsi="Times New Roman" w:cs="Times New Roman"/>
        </w:rPr>
        <w:t>s employee</w:t>
      </w:r>
      <w:r w:rsidR="003A42CA" w:rsidRPr="0009457B">
        <w:rPr>
          <w:rFonts w:ascii="Times New Roman" w:hAnsi="Times New Roman" w:cs="Times New Roman"/>
        </w:rPr>
        <w:t xml:space="preserve"> train</w:t>
      </w:r>
      <w:r w:rsidR="001E2D47">
        <w:rPr>
          <w:rFonts w:ascii="Times New Roman" w:hAnsi="Times New Roman" w:cs="Times New Roman"/>
        </w:rPr>
        <w:t>ing to comply with the contract and FDA rules</w:t>
      </w:r>
    </w:p>
    <w:p w:rsidR="00710EA8" w:rsidRPr="0009457B" w:rsidRDefault="003A42CA" w:rsidP="003A42CA">
      <w:pPr>
        <w:pStyle w:val="ListParagraph"/>
        <w:numPr>
          <w:ilvl w:val="0"/>
          <w:numId w:val="11"/>
        </w:numPr>
        <w:rPr>
          <w:rFonts w:ascii="Times New Roman" w:hAnsi="Times New Roman" w:cs="Times New Roman"/>
        </w:rPr>
      </w:pPr>
      <w:r w:rsidRPr="0009457B">
        <w:rPr>
          <w:rFonts w:ascii="Times New Roman" w:hAnsi="Times New Roman" w:cs="Times New Roman"/>
        </w:rPr>
        <w:t xml:space="preserve">TransCert performs external audits and reporting to satisfy </w:t>
      </w:r>
      <w:r w:rsidR="00A84552">
        <w:rPr>
          <w:rFonts w:ascii="Times New Roman" w:hAnsi="Times New Roman" w:cs="Times New Roman"/>
        </w:rPr>
        <w:t>transportation food safety certification</w:t>
      </w:r>
    </w:p>
    <w:p w:rsidR="00710EA8" w:rsidRPr="0009457B" w:rsidRDefault="00710EA8" w:rsidP="00710EA8">
      <w:pPr>
        <w:spacing w:before="100" w:beforeAutospacing="1" w:after="100" w:afterAutospacing="1" w:line="240" w:lineRule="auto"/>
        <w:outlineLvl w:val="1"/>
        <w:rPr>
          <w:rFonts w:ascii="Times New Roman" w:eastAsia="Times New Roman" w:hAnsi="Times New Roman" w:cs="Times New Roman"/>
          <w:b/>
          <w:bCs/>
          <w:sz w:val="28"/>
          <w:szCs w:val="28"/>
        </w:rPr>
      </w:pPr>
      <w:r w:rsidRPr="0009457B">
        <w:rPr>
          <w:rFonts w:ascii="Times New Roman" w:eastAsia="Times New Roman" w:hAnsi="Times New Roman" w:cs="Times New Roman"/>
          <w:b/>
          <w:bCs/>
          <w:sz w:val="28"/>
          <w:szCs w:val="28"/>
        </w:rPr>
        <w:t xml:space="preserve">TransCert </w:t>
      </w:r>
      <w:r w:rsidR="003C2166" w:rsidRPr="0009457B">
        <w:rPr>
          <w:rFonts w:ascii="Times New Roman" w:eastAsia="Times New Roman" w:hAnsi="Times New Roman" w:cs="Times New Roman"/>
          <w:b/>
          <w:bCs/>
          <w:sz w:val="28"/>
          <w:szCs w:val="28"/>
        </w:rPr>
        <w:t>s</w:t>
      </w:r>
      <w:r w:rsidRPr="0009457B">
        <w:rPr>
          <w:rFonts w:ascii="Times New Roman" w:eastAsia="Times New Roman" w:hAnsi="Times New Roman" w:cs="Times New Roman"/>
          <w:b/>
          <w:bCs/>
          <w:sz w:val="28"/>
          <w:szCs w:val="28"/>
        </w:rPr>
        <w:t xml:space="preserve">ervices </w:t>
      </w:r>
      <w:r w:rsidR="006D176E" w:rsidRPr="0009457B">
        <w:rPr>
          <w:rFonts w:ascii="Times New Roman" w:eastAsia="Times New Roman" w:hAnsi="Times New Roman" w:cs="Times New Roman"/>
          <w:b/>
          <w:bCs/>
          <w:sz w:val="28"/>
          <w:szCs w:val="28"/>
        </w:rPr>
        <w:t xml:space="preserve">follow our Road Map and </w:t>
      </w:r>
      <w:r w:rsidRPr="0009457B">
        <w:rPr>
          <w:rFonts w:ascii="Times New Roman" w:eastAsia="Times New Roman" w:hAnsi="Times New Roman" w:cs="Times New Roman"/>
          <w:b/>
          <w:bCs/>
          <w:sz w:val="28"/>
          <w:szCs w:val="28"/>
        </w:rPr>
        <w:t>are offered at three levels</w:t>
      </w:r>
      <w:r w:rsidR="003C2166" w:rsidRPr="0009457B">
        <w:rPr>
          <w:rFonts w:ascii="Times New Roman" w:eastAsia="Times New Roman" w:hAnsi="Times New Roman" w:cs="Times New Roman"/>
          <w:b/>
          <w:bCs/>
          <w:sz w:val="28"/>
          <w:szCs w:val="28"/>
        </w:rPr>
        <w:t xml:space="preserve"> </w:t>
      </w:r>
    </w:p>
    <w:p w:rsidR="006D176E" w:rsidRPr="0009457B" w:rsidRDefault="006D176E" w:rsidP="006D176E">
      <w:pPr>
        <w:pStyle w:val="ListParagraph"/>
        <w:spacing w:after="0" w:line="240" w:lineRule="auto"/>
        <w:ind w:left="0"/>
        <w:rPr>
          <w:rFonts w:ascii="Times New Roman" w:hAnsi="Times New Roman" w:cs="Times New Roman"/>
        </w:rPr>
      </w:pPr>
      <w:r w:rsidRPr="0009457B">
        <w:rPr>
          <w:rFonts w:ascii="Times New Roman" w:hAnsi="Times New Roman" w:cs="Times New Roman"/>
        </w:rPr>
        <w:t xml:space="preserve">The Basic container inspection program described above is designed to establish groundwork for proactive food transporting companies wishing to meet current customer transportation standards.  The TransCert Road Map covers all three food transportation training and development levels:  Basic, Regular and Complete.  The figure below illustrates, from left to right, a normal training and installation process from simple container inspection designed to establish the basic customer and regulatory goals and objectives. Training and certification for inspectors, internal leaders and team members and for external auditors is available.  </w:t>
      </w:r>
    </w:p>
    <w:p w:rsidR="006D176E" w:rsidRPr="0009457B" w:rsidRDefault="006D176E" w:rsidP="006D176E">
      <w:pPr>
        <w:pStyle w:val="ListParagraph"/>
        <w:spacing w:after="0" w:line="240" w:lineRule="auto"/>
        <w:ind w:left="0"/>
        <w:rPr>
          <w:rFonts w:ascii="Times New Roman" w:hAnsi="Times New Roman" w:cs="Times New Roman"/>
        </w:rPr>
      </w:pPr>
    </w:p>
    <w:p w:rsidR="006D176E" w:rsidRPr="0009457B" w:rsidRDefault="006D176E" w:rsidP="006D176E">
      <w:pPr>
        <w:pStyle w:val="ListParagraph"/>
        <w:spacing w:after="0" w:line="240" w:lineRule="auto"/>
        <w:ind w:left="0"/>
        <w:rPr>
          <w:rFonts w:ascii="Times New Roman" w:hAnsi="Times New Roman" w:cs="Times New Roman"/>
        </w:rPr>
      </w:pPr>
      <w:r w:rsidRPr="0009457B">
        <w:rPr>
          <w:rFonts w:ascii="Times New Roman" w:hAnsi="Times New Roman" w:cs="Times New Roman"/>
        </w:rPr>
        <w:t>TransCert services are intended to be designed to be adapted to client needs.  As such, a client may select the appropriate place to begin the journey to certification.</w:t>
      </w:r>
    </w:p>
    <w:p w:rsidR="006D176E" w:rsidRDefault="006D176E" w:rsidP="006D176E">
      <w:pPr>
        <w:spacing w:before="100" w:beforeAutospacing="1" w:after="100" w:afterAutospacing="1" w:line="240" w:lineRule="auto"/>
        <w:jc w:val="center"/>
        <w:outlineLvl w:val="1"/>
        <w:rPr>
          <w:rFonts w:ascii="Times New Roman" w:hAnsi="Times New Roman" w:cs="Times New Roman"/>
        </w:rPr>
      </w:pPr>
      <w:r w:rsidRPr="0009457B">
        <w:rPr>
          <w:rFonts w:ascii="Times New Roman" w:hAnsi="Times New Roman" w:cs="Times New Roman"/>
        </w:rPr>
        <w:object w:dxaOrig="12772" w:dyaOrig="7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37.05pt" o:ole="">
            <v:imagedata r:id="rId8" o:title=""/>
          </v:shape>
          <o:OLEObject Type="Embed" ProgID="SmartDraw.2" ShapeID="_x0000_i1025" DrawAspect="Content" ObjectID="_1466235523" r:id="rId9"/>
        </w:object>
      </w:r>
    </w:p>
    <w:p w:rsidR="001E2D47" w:rsidRDefault="001E2D47" w:rsidP="00615BEC">
      <w:pPr>
        <w:spacing w:after="0" w:line="240" w:lineRule="auto"/>
        <w:jc w:val="center"/>
        <w:rPr>
          <w:rFonts w:ascii="Times New Roman" w:eastAsia="Times New Roman" w:hAnsi="Times New Roman" w:cs="Times New Roman"/>
          <w:b/>
          <w:bCs/>
          <w:sz w:val="32"/>
          <w:szCs w:val="32"/>
        </w:rPr>
      </w:pPr>
    </w:p>
    <w:p w:rsidR="00CE6118" w:rsidRDefault="00CE6118" w:rsidP="00615BEC">
      <w:pPr>
        <w:spacing w:after="0" w:line="240" w:lineRule="auto"/>
        <w:jc w:val="center"/>
        <w:rPr>
          <w:rFonts w:ascii="Times New Roman" w:eastAsia="Times New Roman" w:hAnsi="Times New Roman" w:cs="Times New Roman"/>
          <w:b/>
          <w:bCs/>
          <w:color w:val="000000" w:themeColor="text1"/>
          <w:sz w:val="32"/>
          <w:szCs w:val="32"/>
        </w:rPr>
      </w:pPr>
    </w:p>
    <w:p w:rsidR="00615BEC" w:rsidRPr="00615BEC" w:rsidRDefault="00615BEC" w:rsidP="00615BEC">
      <w:pPr>
        <w:spacing w:after="0" w:line="240" w:lineRule="auto"/>
        <w:jc w:val="center"/>
        <w:rPr>
          <w:rFonts w:ascii="Times New Roman" w:eastAsia="Times New Roman" w:hAnsi="Times New Roman" w:cs="Times New Roman"/>
          <w:color w:val="000000" w:themeColor="text1"/>
          <w:sz w:val="32"/>
          <w:szCs w:val="32"/>
        </w:rPr>
      </w:pPr>
      <w:r w:rsidRPr="001E2D47">
        <w:rPr>
          <w:rFonts w:ascii="Times New Roman" w:eastAsia="Times New Roman" w:hAnsi="Times New Roman" w:cs="Times New Roman"/>
          <w:b/>
          <w:bCs/>
          <w:color w:val="000000" w:themeColor="text1"/>
          <w:sz w:val="32"/>
          <w:szCs w:val="32"/>
        </w:rPr>
        <w:t>The Sanitary Cold Chain TransCert System</w:t>
      </w:r>
    </w:p>
    <w:p w:rsidR="00615BEC" w:rsidRPr="00615BEC" w:rsidRDefault="00615BEC" w:rsidP="00615BEC">
      <w:pPr>
        <w:spacing w:after="0" w:line="240" w:lineRule="auto"/>
        <w:rPr>
          <w:rFonts w:ascii="Times New Roman" w:eastAsia="Times New Roman" w:hAnsi="Times New Roman" w:cs="Times New Roman"/>
        </w:rPr>
      </w:pPr>
      <w:r w:rsidRPr="00615BEC">
        <w:rPr>
          <w:rFonts w:ascii="Times New Roman" w:eastAsia="Times New Roman" w:hAnsi="Times New Roman" w:cs="Times New Roman"/>
          <w:color w:val="000000" w:themeColor="text1"/>
          <w:sz w:val="24"/>
          <w:szCs w:val="24"/>
        </w:rPr>
        <w:br/>
      </w:r>
      <w:r w:rsidRPr="00615BEC">
        <w:rPr>
          <w:rFonts w:ascii="Times New Roman" w:eastAsia="Times New Roman" w:hAnsi="Times New Roman" w:cs="Times New Roman"/>
          <w:color w:val="000000" w:themeColor="text1"/>
        </w:rPr>
        <w:t> </w:t>
      </w:r>
      <w:r w:rsidRPr="001E2D47">
        <w:rPr>
          <w:rFonts w:ascii="Times New Roman" w:eastAsia="Times New Roman" w:hAnsi="Times New Roman" w:cs="Times New Roman"/>
          <w:b/>
          <w:bCs/>
          <w:color w:val="000000" w:themeColor="text1"/>
        </w:rPr>
        <w:t xml:space="preserve">                              </w:t>
      </w:r>
      <w:r w:rsidRPr="001E2D47">
        <w:rPr>
          <w:rFonts w:ascii="Times New Roman" w:eastAsia="Times New Roman" w:hAnsi="Times New Roman" w:cs="Times New Roman"/>
          <w:b/>
          <w:bCs/>
          <w:color w:val="000000" w:themeColor="text1"/>
        </w:rPr>
        <w:tab/>
      </w:r>
      <w:r w:rsidRPr="001E2D47">
        <w:rPr>
          <w:rFonts w:ascii="Times New Roman" w:eastAsia="Times New Roman" w:hAnsi="Times New Roman" w:cs="Times New Roman"/>
          <w:b/>
          <w:bCs/>
          <w:color w:val="000000" w:themeColor="text1"/>
        </w:rPr>
        <w:tab/>
        <w:t>A</w:t>
      </w:r>
      <w:r w:rsidRPr="00615BEC">
        <w:rPr>
          <w:rFonts w:ascii="Times New Roman" w:eastAsia="Times New Roman" w:hAnsi="Times New Roman" w:cs="Times New Roman"/>
          <w:color w:val="000000" w:themeColor="text1"/>
        </w:rPr>
        <w:t>ssessment at shipment origin and destination</w:t>
      </w:r>
      <w:r w:rsidRPr="00615BEC">
        <w:rPr>
          <w:rFonts w:ascii="Times New Roman" w:eastAsia="Times New Roman" w:hAnsi="Times New Roman" w:cs="Times New Roman"/>
          <w:color w:val="000000" w:themeColor="text1"/>
        </w:rPr>
        <w:br/>
        <w:t xml:space="preserve">                                                   </w:t>
      </w:r>
      <w:r w:rsidRPr="001E2D47">
        <w:rPr>
          <w:rFonts w:ascii="Times New Roman" w:eastAsia="Times New Roman" w:hAnsi="Times New Roman" w:cs="Times New Roman"/>
          <w:color w:val="000000" w:themeColor="text1"/>
        </w:rPr>
        <w:t xml:space="preserve"> </w:t>
      </w:r>
      <w:r w:rsidRPr="001E2D47">
        <w:rPr>
          <w:rFonts w:ascii="Times New Roman" w:eastAsia="Times New Roman" w:hAnsi="Times New Roman" w:cs="Times New Roman"/>
          <w:b/>
          <w:bCs/>
          <w:color w:val="000000" w:themeColor="text1"/>
        </w:rPr>
        <w:t>T</w:t>
      </w:r>
      <w:r w:rsidRPr="00615BEC">
        <w:rPr>
          <w:rFonts w:ascii="Times New Roman" w:eastAsia="Times New Roman" w:hAnsi="Times New Roman" w:cs="Times New Roman"/>
          <w:color w:val="000000" w:themeColor="text1"/>
        </w:rPr>
        <w:t>raining for shipping and transportation personnel</w:t>
      </w:r>
      <w:r w:rsidRPr="00615BEC">
        <w:rPr>
          <w:rFonts w:ascii="Times New Roman" w:eastAsia="Times New Roman" w:hAnsi="Times New Roman" w:cs="Times New Roman"/>
          <w:color w:val="000000" w:themeColor="text1"/>
        </w:rPr>
        <w:br/>
        <w:t xml:space="preserve">                                                  </w:t>
      </w:r>
      <w:r w:rsidRPr="001E2D47">
        <w:rPr>
          <w:rFonts w:ascii="Times New Roman" w:eastAsia="Times New Roman" w:hAnsi="Times New Roman" w:cs="Times New Roman"/>
          <w:color w:val="000000" w:themeColor="text1"/>
        </w:rPr>
        <w:t xml:space="preserve">  </w:t>
      </w:r>
      <w:r w:rsidRPr="001E2D47">
        <w:rPr>
          <w:rFonts w:ascii="Times New Roman" w:eastAsia="Times New Roman" w:hAnsi="Times New Roman" w:cs="Times New Roman"/>
          <w:b/>
          <w:bCs/>
          <w:color w:val="000000" w:themeColor="text1"/>
        </w:rPr>
        <w:t>A</w:t>
      </w:r>
      <w:r w:rsidRPr="00615BEC">
        <w:rPr>
          <w:rFonts w:ascii="Times New Roman" w:eastAsia="Times New Roman" w:hAnsi="Times New Roman" w:cs="Times New Roman"/>
          <w:color w:val="000000" w:themeColor="text1"/>
        </w:rPr>
        <w:t>udits to determine conformance to standards</w:t>
      </w:r>
      <w:r w:rsidRPr="00615BEC">
        <w:rPr>
          <w:rFonts w:ascii="Times New Roman" w:eastAsia="Times New Roman" w:hAnsi="Times New Roman" w:cs="Times New Roman"/>
          <w:color w:val="000000" w:themeColor="text1"/>
        </w:rPr>
        <w:br/>
        <w:t xml:space="preserve">                                                   </w:t>
      </w:r>
      <w:r w:rsidRPr="001E2D47">
        <w:rPr>
          <w:rFonts w:ascii="Times New Roman" w:eastAsia="Times New Roman" w:hAnsi="Times New Roman" w:cs="Times New Roman"/>
          <w:color w:val="000000" w:themeColor="text1"/>
        </w:rPr>
        <w:t xml:space="preserve"> </w:t>
      </w:r>
      <w:r w:rsidRPr="001E2D47">
        <w:rPr>
          <w:rFonts w:ascii="Times New Roman" w:eastAsia="Times New Roman" w:hAnsi="Times New Roman" w:cs="Times New Roman"/>
          <w:b/>
          <w:bCs/>
          <w:color w:val="000000" w:themeColor="text1"/>
        </w:rPr>
        <w:t>C</w:t>
      </w:r>
      <w:r w:rsidRPr="00615BEC">
        <w:rPr>
          <w:rFonts w:ascii="Times New Roman" w:eastAsia="Times New Roman" w:hAnsi="Times New Roman" w:cs="Times New Roman"/>
          <w:color w:val="000000" w:themeColor="text1"/>
        </w:rPr>
        <w:t>ertification to your requirements and federal food transportation laws</w:t>
      </w:r>
      <w:r w:rsidRPr="00615BEC">
        <w:rPr>
          <w:rFonts w:ascii="Times New Roman" w:eastAsia="Times New Roman" w:hAnsi="Times New Roman" w:cs="Times New Roman"/>
        </w:rPr>
        <w:br/>
      </w:r>
      <w:r w:rsidRPr="00615BEC">
        <w:rPr>
          <w:rFonts w:ascii="Times New Roman" w:eastAsia="Times New Roman" w:hAnsi="Times New Roman" w:cs="Times New Roman"/>
        </w:rPr>
        <w:br/>
      </w:r>
      <w:r>
        <w:rPr>
          <w:rFonts w:ascii="Times New Roman" w:eastAsia="Times New Roman" w:hAnsi="Times New Roman" w:cs="Times New Roman"/>
        </w:rPr>
        <w:t>TransCert</w:t>
      </w:r>
      <w:r w:rsidRPr="00615BEC">
        <w:rPr>
          <w:rFonts w:ascii="Times New Roman" w:eastAsia="Times New Roman" w:hAnsi="Times New Roman" w:cs="Times New Roman"/>
        </w:rPr>
        <w:t xml:space="preserve"> specialize</w:t>
      </w:r>
      <w:r>
        <w:rPr>
          <w:rFonts w:ascii="Times New Roman" w:eastAsia="Times New Roman" w:hAnsi="Times New Roman" w:cs="Times New Roman"/>
        </w:rPr>
        <w:t>s</w:t>
      </w:r>
      <w:r w:rsidRPr="00615BEC">
        <w:rPr>
          <w:rFonts w:ascii="Times New Roman" w:eastAsia="Times New Roman" w:hAnsi="Times New Roman" w:cs="Times New Roman"/>
        </w:rPr>
        <w:t xml:space="preserve"> in helping to reduce the risk of food suspected of adulteration through all transportati</w:t>
      </w:r>
      <w:r>
        <w:rPr>
          <w:rFonts w:ascii="Times New Roman" w:eastAsia="Times New Roman" w:hAnsi="Times New Roman" w:cs="Times New Roman"/>
        </w:rPr>
        <w:t>on phases. Our goal is to help </w:t>
      </w:r>
      <w:r w:rsidRPr="00615BEC">
        <w:rPr>
          <w:rFonts w:ascii="Times New Roman" w:eastAsia="Times New Roman" w:hAnsi="Times New Roman" w:cs="Times New Roman"/>
        </w:rPr>
        <w:t xml:space="preserve">assure food safety for cold chain suppliers and importers.  We have representatives, inspectors, trainers, and auditors throughout </w:t>
      </w:r>
      <w:r w:rsidR="001E2D47">
        <w:rPr>
          <w:rFonts w:ascii="Times New Roman" w:eastAsia="Times New Roman" w:hAnsi="Times New Roman" w:cs="Times New Roman"/>
        </w:rPr>
        <w:t xml:space="preserve">the U.S., </w:t>
      </w:r>
      <w:r w:rsidRPr="00615BEC">
        <w:rPr>
          <w:rFonts w:ascii="Times New Roman" w:eastAsia="Times New Roman" w:hAnsi="Times New Roman" w:cs="Times New Roman"/>
        </w:rPr>
        <w:t>Latin America</w:t>
      </w:r>
      <w:r w:rsidR="001E2D47">
        <w:rPr>
          <w:rFonts w:ascii="Times New Roman" w:eastAsia="Times New Roman" w:hAnsi="Times New Roman" w:cs="Times New Roman"/>
        </w:rPr>
        <w:t xml:space="preserve"> and Canada</w:t>
      </w:r>
      <w:r w:rsidRPr="00615BEC">
        <w:rPr>
          <w:rFonts w:ascii="Times New Roman" w:eastAsia="Times New Roman" w:hAnsi="Times New Roman" w:cs="Times New Roman"/>
        </w:rPr>
        <w:t xml:space="preserve"> to </w:t>
      </w:r>
      <w:r w:rsidR="001E2D47">
        <w:rPr>
          <w:rFonts w:ascii="Times New Roman" w:eastAsia="Times New Roman" w:hAnsi="Times New Roman" w:cs="Times New Roman"/>
        </w:rPr>
        <w:t>help you achieve certification.</w:t>
      </w:r>
      <w:r w:rsidRPr="00615BEC">
        <w:rPr>
          <w:rFonts w:ascii="Times New Roman" w:eastAsia="Times New Roman" w:hAnsi="Times New Roman" w:cs="Times New Roman"/>
        </w:rPr>
        <w:t> </w:t>
      </w:r>
      <w:r w:rsidRPr="00615BEC">
        <w:rPr>
          <w:rFonts w:ascii="Times New Roman" w:eastAsia="Times New Roman" w:hAnsi="Times New Roman" w:cs="Times New Roman"/>
        </w:rPr>
        <w:br/>
        <w:t> </w:t>
      </w:r>
    </w:p>
    <w:p w:rsidR="0009457B" w:rsidRPr="00615BEC" w:rsidRDefault="00615BEC" w:rsidP="00615BEC">
      <w:pPr>
        <w:spacing w:after="0" w:line="240" w:lineRule="auto"/>
        <w:rPr>
          <w:rFonts w:ascii="Times New Roman" w:eastAsia="Times New Roman" w:hAnsi="Times New Roman" w:cs="Times New Roman"/>
        </w:rPr>
      </w:pPr>
      <w:r w:rsidRPr="00615BEC">
        <w:rPr>
          <w:rFonts w:ascii="Times New Roman" w:eastAsia="Times New Roman" w:hAnsi="Times New Roman" w:cs="Times New Roman"/>
        </w:rPr>
        <w:t>Our training programs are available in English and Spanish and are also available for your corporate and regional transportation operation staff.  Training is online, self-paced, reasonably priced and focused on helping you to install the disciplines and procedures you need to protect your clients and consumers.</w:t>
      </w:r>
    </w:p>
    <w:p w:rsidR="00710EA8" w:rsidRPr="0009457B" w:rsidRDefault="008C0F8E" w:rsidP="008C0F8E">
      <w:pPr>
        <w:pStyle w:val="ListParagraph"/>
        <w:numPr>
          <w:ilvl w:val="0"/>
          <w:numId w:val="10"/>
        </w:numPr>
        <w:spacing w:before="100" w:beforeAutospacing="1" w:after="0" w:line="240" w:lineRule="auto"/>
        <w:rPr>
          <w:rFonts w:ascii="Times New Roman" w:eastAsia="Times New Roman" w:hAnsi="Times New Roman" w:cs="Times New Roman"/>
        </w:rPr>
      </w:pPr>
      <w:r w:rsidRPr="0009457B">
        <w:rPr>
          <w:rFonts w:ascii="Times New Roman" w:eastAsia="Times New Roman" w:hAnsi="Times New Roman" w:cs="Times New Roman"/>
          <w:b/>
          <w:bCs/>
        </w:rPr>
        <w:t xml:space="preserve"> </w:t>
      </w:r>
      <w:r w:rsidR="00710EA8" w:rsidRPr="0009457B">
        <w:rPr>
          <w:rFonts w:ascii="Times New Roman" w:eastAsia="Times New Roman" w:hAnsi="Times New Roman" w:cs="Times New Roman"/>
          <w:b/>
          <w:bCs/>
        </w:rPr>
        <w:t xml:space="preserve">Assessment:  Shipping and Receiving Inspection and Monitoring </w:t>
      </w:r>
    </w:p>
    <w:p w:rsidR="00710EA8" w:rsidRPr="0009457B" w:rsidRDefault="00710EA8" w:rsidP="00710EA8">
      <w:pPr>
        <w:spacing w:after="100" w:afterAutospacing="1" w:line="240" w:lineRule="auto"/>
        <w:rPr>
          <w:rFonts w:ascii="Times New Roman" w:eastAsia="Times New Roman" w:hAnsi="Times New Roman" w:cs="Times New Roman"/>
        </w:rPr>
      </w:pPr>
      <w:r w:rsidRPr="0009457B">
        <w:rPr>
          <w:rFonts w:ascii="Times New Roman" w:eastAsia="Times New Roman" w:hAnsi="Times New Roman" w:cs="Times New Roman"/>
        </w:rPr>
        <w:t>This program offers an option to help companies determine where transportation temperature and sanitation cold chain controls are strong and if weak spots are found.  SCC and the client will determine when and where to tag, test and inspect outgoing shipments.  The assessment program may also include delivery point re-inspection and all data downloading to determine the level of transportation quality integrity.</w:t>
      </w:r>
    </w:p>
    <w:p w:rsidR="00BB6583" w:rsidRPr="0009457B" w:rsidRDefault="00710EA8" w:rsidP="00710EA8">
      <w:pPr>
        <w:spacing w:before="100" w:beforeAutospacing="1" w:after="100" w:afterAutospacing="1" w:line="240" w:lineRule="auto"/>
        <w:rPr>
          <w:rFonts w:ascii="Times New Roman" w:eastAsia="Times New Roman" w:hAnsi="Times New Roman" w:cs="Times New Roman"/>
        </w:rPr>
      </w:pPr>
      <w:r w:rsidRPr="0009457B">
        <w:rPr>
          <w:rFonts w:ascii="Times New Roman" w:eastAsia="Times New Roman" w:hAnsi="Times New Roman" w:cs="Times New Roman"/>
        </w:rPr>
        <w:t xml:space="preserve">This option may extend to physically tracking and observing delivery practices where multiple delivery points are required.  </w:t>
      </w:r>
    </w:p>
    <w:p w:rsidR="00BB6583" w:rsidRPr="0009457B" w:rsidRDefault="00BB6583" w:rsidP="00710EA8">
      <w:pPr>
        <w:spacing w:before="240" w:line="240" w:lineRule="auto"/>
        <w:rPr>
          <w:rFonts w:ascii="Times New Roman" w:hAnsi="Times New Roman" w:cs="Times New Roman"/>
        </w:rPr>
      </w:pPr>
      <w:r w:rsidRPr="0009457B">
        <w:rPr>
          <w:rFonts w:ascii="Times New Roman" w:hAnsi="Times New Roman" w:cs="Times New Roman"/>
        </w:rPr>
        <w:t>The Sanitary Cold Chain’s Transportation Certification (TransCert) division now offers independent inspection, testing</w:t>
      </w:r>
      <w:r w:rsidR="00710EA8" w:rsidRPr="0009457B">
        <w:rPr>
          <w:rFonts w:ascii="Times New Roman" w:hAnsi="Times New Roman" w:cs="Times New Roman"/>
        </w:rPr>
        <w:t>,</w:t>
      </w:r>
      <w:r w:rsidRPr="0009457B">
        <w:rPr>
          <w:rFonts w:ascii="Times New Roman" w:hAnsi="Times New Roman" w:cs="Times New Roman"/>
        </w:rPr>
        <w:t xml:space="preserve"> </w:t>
      </w:r>
      <w:r w:rsidR="00710EA8" w:rsidRPr="0009457B">
        <w:rPr>
          <w:rFonts w:ascii="Times New Roman" w:hAnsi="Times New Roman" w:cs="Times New Roman"/>
        </w:rPr>
        <w:t xml:space="preserve">training </w:t>
      </w:r>
      <w:r w:rsidRPr="0009457B">
        <w:rPr>
          <w:rFonts w:ascii="Times New Roman" w:hAnsi="Times New Roman" w:cs="Times New Roman"/>
        </w:rPr>
        <w:t xml:space="preserve">and </w:t>
      </w:r>
      <w:r w:rsidR="00710EA8" w:rsidRPr="0009457B">
        <w:rPr>
          <w:rFonts w:ascii="Times New Roman" w:hAnsi="Times New Roman" w:cs="Times New Roman"/>
        </w:rPr>
        <w:t>auditing</w:t>
      </w:r>
      <w:r w:rsidRPr="0009457B">
        <w:rPr>
          <w:rFonts w:ascii="Times New Roman" w:hAnsi="Times New Roman" w:cs="Times New Roman"/>
        </w:rPr>
        <w:t xml:space="preserve"> services for the food transportation sector.  Our inspectors may follow your food from stop-to-stop and provide delivery monitoring reports or may review shipping and receiving activities based on your internal procedures.  This service is intended to help </w:t>
      </w:r>
      <w:r w:rsidR="002D449A" w:rsidRPr="0009457B">
        <w:rPr>
          <w:rFonts w:ascii="Times New Roman" w:hAnsi="Times New Roman" w:cs="Times New Roman"/>
        </w:rPr>
        <w:t>you determine</w:t>
      </w:r>
      <w:r w:rsidRPr="0009457B">
        <w:rPr>
          <w:rFonts w:ascii="Times New Roman" w:hAnsi="Times New Roman" w:cs="Times New Roman"/>
        </w:rPr>
        <w:t xml:space="preserve"> whether or not your food is transported according to your set procedures and under appropriate temperature and sanitation control and to help plan improvement and certification activities.</w:t>
      </w:r>
    </w:p>
    <w:p w:rsidR="00BB6583" w:rsidRPr="0009457B" w:rsidRDefault="00BB6583" w:rsidP="00710EA8">
      <w:pPr>
        <w:spacing w:before="240" w:line="240" w:lineRule="auto"/>
        <w:rPr>
          <w:rFonts w:ascii="Times New Roman" w:hAnsi="Times New Roman" w:cs="Times New Roman"/>
        </w:rPr>
      </w:pPr>
      <w:r w:rsidRPr="0009457B">
        <w:rPr>
          <w:rFonts w:ascii="Times New Roman" w:hAnsi="Times New Roman" w:cs="Times New Roman"/>
        </w:rPr>
        <w:t>Our inspectors use our checklists to measure and rate food container conditions as well as shipping and receiving operational procedures.</w:t>
      </w:r>
    </w:p>
    <w:p w:rsidR="00BB6583" w:rsidRPr="0009457B" w:rsidRDefault="00BB6583" w:rsidP="00710EA8">
      <w:pPr>
        <w:spacing w:before="240" w:line="240" w:lineRule="auto"/>
        <w:rPr>
          <w:rFonts w:ascii="Times New Roman" w:hAnsi="Times New Roman" w:cs="Times New Roman"/>
        </w:rPr>
      </w:pPr>
      <w:r w:rsidRPr="0009457B">
        <w:rPr>
          <w:rFonts w:ascii="Times New Roman" w:hAnsi="Times New Roman" w:cs="Times New Roman"/>
        </w:rPr>
        <w:t xml:space="preserve">We </w:t>
      </w:r>
      <w:r w:rsidR="00710EA8" w:rsidRPr="0009457B">
        <w:rPr>
          <w:rFonts w:ascii="Times New Roman" w:hAnsi="Times New Roman" w:cs="Times New Roman"/>
        </w:rPr>
        <w:t>can</w:t>
      </w:r>
      <w:r w:rsidRPr="0009457B">
        <w:rPr>
          <w:rFonts w:ascii="Times New Roman" w:hAnsi="Times New Roman" w:cs="Times New Roman"/>
        </w:rPr>
        <w:t xml:space="preserve"> </w:t>
      </w:r>
      <w:r w:rsidR="00710EA8" w:rsidRPr="0009457B">
        <w:rPr>
          <w:rFonts w:ascii="Times New Roman" w:hAnsi="Times New Roman" w:cs="Times New Roman"/>
        </w:rPr>
        <w:t xml:space="preserve">help with </w:t>
      </w:r>
      <w:r w:rsidRPr="0009457B">
        <w:rPr>
          <w:rFonts w:ascii="Times New Roman" w:hAnsi="Times New Roman" w:cs="Times New Roman"/>
        </w:rPr>
        <w:t>the following items:</w:t>
      </w:r>
    </w:p>
    <w:p w:rsidR="00BB6583" w:rsidRPr="0009457B" w:rsidRDefault="00BB6583" w:rsidP="00466F32">
      <w:pPr>
        <w:pStyle w:val="ListParagraph"/>
        <w:numPr>
          <w:ilvl w:val="0"/>
          <w:numId w:val="7"/>
        </w:numPr>
        <w:spacing w:before="240" w:after="0" w:line="240" w:lineRule="auto"/>
        <w:ind w:left="360" w:firstLine="0"/>
        <w:rPr>
          <w:rFonts w:ascii="Times New Roman" w:hAnsi="Times New Roman" w:cs="Times New Roman"/>
          <w:b/>
          <w:u w:val="single"/>
        </w:rPr>
      </w:pPr>
      <w:r w:rsidRPr="0009457B">
        <w:rPr>
          <w:rFonts w:ascii="Times New Roman" w:hAnsi="Times New Roman" w:cs="Times New Roman"/>
          <w:b/>
          <w:u w:val="single"/>
        </w:rPr>
        <w:t xml:space="preserve">Tagging and </w:t>
      </w:r>
      <w:r w:rsidR="00710EA8" w:rsidRPr="0009457B">
        <w:rPr>
          <w:rFonts w:ascii="Times New Roman" w:hAnsi="Times New Roman" w:cs="Times New Roman"/>
          <w:b/>
          <w:u w:val="single"/>
        </w:rPr>
        <w:t xml:space="preserve">Sanitation </w:t>
      </w:r>
      <w:r w:rsidRPr="0009457B">
        <w:rPr>
          <w:rFonts w:ascii="Times New Roman" w:hAnsi="Times New Roman" w:cs="Times New Roman"/>
          <w:b/>
          <w:u w:val="single"/>
        </w:rPr>
        <w:t>Testing Services (Temperature, Humidity and Sanitation Controls)</w:t>
      </w:r>
    </w:p>
    <w:p w:rsidR="00BB6583" w:rsidRPr="0009457B" w:rsidRDefault="00BB6583" w:rsidP="00710EA8">
      <w:pPr>
        <w:pStyle w:val="ListParagraph"/>
        <w:numPr>
          <w:ilvl w:val="0"/>
          <w:numId w:val="1"/>
        </w:numPr>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Tag pallets or containers at the origin using temperature tracking tags</w:t>
      </w:r>
    </w:p>
    <w:p w:rsidR="00BB6583" w:rsidRPr="0009457B" w:rsidRDefault="00BB6583" w:rsidP="00710EA8">
      <w:pPr>
        <w:pStyle w:val="ListParagraph"/>
        <w:numPr>
          <w:ilvl w:val="0"/>
          <w:numId w:val="1"/>
        </w:numPr>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Read tags at the destination to determine compliance to your standards</w:t>
      </w:r>
    </w:p>
    <w:p w:rsidR="002B7F86" w:rsidRPr="0009457B" w:rsidRDefault="00BB6583" w:rsidP="006D176E">
      <w:pPr>
        <w:pStyle w:val="ListParagraph"/>
        <w:numPr>
          <w:ilvl w:val="0"/>
          <w:numId w:val="1"/>
        </w:numPr>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Test container sanitation levels (trailer, bins, trays, shipping containers, etc.)</w:t>
      </w:r>
    </w:p>
    <w:p w:rsidR="002B7F86" w:rsidRPr="0009457B" w:rsidRDefault="002B7F86" w:rsidP="00710EA8">
      <w:pPr>
        <w:pStyle w:val="ListParagraph"/>
        <w:spacing w:before="240" w:after="0" w:line="240" w:lineRule="auto"/>
        <w:rPr>
          <w:rFonts w:ascii="Times New Roman" w:hAnsi="Times New Roman" w:cs="Times New Roman"/>
        </w:rPr>
      </w:pPr>
    </w:p>
    <w:p w:rsidR="00BB6583" w:rsidRPr="0009457B" w:rsidRDefault="00BB6583" w:rsidP="00710EA8">
      <w:pPr>
        <w:pStyle w:val="ListParagraph"/>
        <w:numPr>
          <w:ilvl w:val="0"/>
          <w:numId w:val="7"/>
        </w:numPr>
        <w:spacing w:before="240" w:after="0" w:line="240" w:lineRule="auto"/>
        <w:ind w:left="360" w:firstLine="0"/>
        <w:rPr>
          <w:rFonts w:ascii="Times New Roman" w:hAnsi="Times New Roman" w:cs="Times New Roman"/>
          <w:b/>
          <w:u w:val="single"/>
        </w:rPr>
      </w:pPr>
      <w:r w:rsidRPr="0009457B">
        <w:rPr>
          <w:rFonts w:ascii="Times New Roman" w:hAnsi="Times New Roman" w:cs="Times New Roman"/>
          <w:b/>
          <w:u w:val="single"/>
        </w:rPr>
        <w:t>Shipping and Receiving Inspection Services</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Vehicle cleanliness – visual and ATP testing</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Verify container internal temperature</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For frozen foods, previous signs of thawing</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Product temperature (based on your specifications)</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Expiration and Use By Dates of Perishables</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Integrity of food packaging</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Cleanliness of shipping containers (pallets, crates, trays, bins, cases, boxes, etc.)</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Receiving procedures</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Calibration of container measurement equipment</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Employee adherence to procedures</w:t>
      </w:r>
    </w:p>
    <w:p w:rsidR="00BB6583" w:rsidRPr="0009457B"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Package punctures/damage</w:t>
      </w:r>
    </w:p>
    <w:p w:rsidR="00BB6583" w:rsidRDefault="00BB6583" w:rsidP="002746FD">
      <w:pPr>
        <w:pStyle w:val="ListParagraph"/>
        <w:numPr>
          <w:ilvl w:val="0"/>
          <w:numId w:val="15"/>
        </w:numPr>
        <w:tabs>
          <w:tab w:val="left" w:pos="720"/>
        </w:tabs>
        <w:spacing w:before="240" w:after="0" w:line="240" w:lineRule="auto"/>
        <w:rPr>
          <w:rFonts w:ascii="Times New Roman" w:hAnsi="Times New Roman" w:cs="Times New Roman"/>
          <w:sz w:val="20"/>
          <w:szCs w:val="20"/>
        </w:rPr>
      </w:pPr>
      <w:r w:rsidRPr="0009457B">
        <w:rPr>
          <w:rFonts w:ascii="Times New Roman" w:hAnsi="Times New Roman" w:cs="Times New Roman"/>
          <w:sz w:val="20"/>
          <w:szCs w:val="20"/>
        </w:rPr>
        <w:t>Determination of the previous load carried</w:t>
      </w:r>
    </w:p>
    <w:p w:rsidR="00CE6118" w:rsidRDefault="00CE6118" w:rsidP="00CE6118">
      <w:pPr>
        <w:pStyle w:val="ListParagraph"/>
        <w:tabs>
          <w:tab w:val="left" w:pos="720"/>
        </w:tabs>
        <w:spacing w:before="240" w:after="0" w:line="240" w:lineRule="auto"/>
        <w:rPr>
          <w:rFonts w:ascii="Times New Roman" w:hAnsi="Times New Roman" w:cs="Times New Roman"/>
          <w:sz w:val="20"/>
          <w:szCs w:val="20"/>
        </w:rPr>
      </w:pPr>
    </w:p>
    <w:p w:rsidR="00CE6118" w:rsidRDefault="00CE6118" w:rsidP="00CE6118">
      <w:pPr>
        <w:pStyle w:val="ListParagraph"/>
        <w:tabs>
          <w:tab w:val="left" w:pos="720"/>
        </w:tabs>
        <w:spacing w:before="240" w:after="0" w:line="240" w:lineRule="auto"/>
        <w:rPr>
          <w:rFonts w:ascii="Times New Roman" w:hAnsi="Times New Roman" w:cs="Times New Roman"/>
          <w:sz w:val="20"/>
          <w:szCs w:val="20"/>
        </w:rPr>
      </w:pPr>
    </w:p>
    <w:p w:rsidR="00CE6118" w:rsidRPr="0009457B" w:rsidRDefault="00CE6118" w:rsidP="00CE6118">
      <w:pPr>
        <w:pStyle w:val="ListParagraph"/>
        <w:tabs>
          <w:tab w:val="left" w:pos="720"/>
        </w:tabs>
        <w:spacing w:before="240" w:after="0" w:line="240" w:lineRule="auto"/>
        <w:rPr>
          <w:rFonts w:ascii="Times New Roman" w:hAnsi="Times New Roman" w:cs="Times New Roman"/>
          <w:sz w:val="20"/>
          <w:szCs w:val="20"/>
        </w:rPr>
      </w:pPr>
    </w:p>
    <w:p w:rsidR="00BB6583" w:rsidRPr="0009457B" w:rsidRDefault="00BB6583" w:rsidP="00BB6583">
      <w:pPr>
        <w:pStyle w:val="ListParagraph"/>
        <w:spacing w:after="0" w:line="240" w:lineRule="auto"/>
        <w:rPr>
          <w:rFonts w:ascii="Times New Roman" w:hAnsi="Times New Roman" w:cs="Times New Roman"/>
        </w:rPr>
      </w:pPr>
    </w:p>
    <w:p w:rsidR="00BB6583" w:rsidRPr="0009457B" w:rsidRDefault="00BB6583" w:rsidP="00710EA8">
      <w:pPr>
        <w:pStyle w:val="ListParagraph"/>
        <w:numPr>
          <w:ilvl w:val="0"/>
          <w:numId w:val="7"/>
        </w:numPr>
        <w:spacing w:after="0" w:line="240" w:lineRule="auto"/>
        <w:rPr>
          <w:rFonts w:ascii="Times New Roman" w:hAnsi="Times New Roman" w:cs="Times New Roman"/>
          <w:b/>
        </w:rPr>
      </w:pPr>
      <w:r w:rsidRPr="0009457B">
        <w:rPr>
          <w:rFonts w:ascii="Times New Roman" w:hAnsi="Times New Roman" w:cs="Times New Roman"/>
          <w:b/>
        </w:rPr>
        <w:t>Independent Reporting and Certificate of Internal Compliance</w:t>
      </w:r>
    </w:p>
    <w:p w:rsidR="00BB6583" w:rsidRPr="0009457B" w:rsidRDefault="00BB6583" w:rsidP="00710EA8">
      <w:pPr>
        <w:pStyle w:val="ListParagraph"/>
        <w:spacing w:after="0" w:line="240" w:lineRule="auto"/>
        <w:ind w:left="360"/>
        <w:rPr>
          <w:rFonts w:ascii="Times New Roman" w:hAnsi="Times New Roman" w:cs="Times New Roman"/>
        </w:rPr>
      </w:pPr>
      <w:r w:rsidRPr="0009457B">
        <w:rPr>
          <w:rFonts w:ascii="Times New Roman" w:hAnsi="Times New Roman" w:cs="Times New Roman"/>
        </w:rPr>
        <w:t>All tagging, testing and inspection at shipping and receiving is done as an independent and impartial service.  Reporting is confidential and sent only to the requesting party and is intended to reduce the costs of maintaining an internal monitoring operation.  Contractor will receive a “TransCert Certificate of Food Transporter Control Compliance” based on contracted items.</w:t>
      </w:r>
    </w:p>
    <w:p w:rsidR="00710EA8" w:rsidRPr="0009457B" w:rsidRDefault="00710EA8" w:rsidP="00710EA8">
      <w:pPr>
        <w:spacing w:after="0" w:line="240" w:lineRule="auto"/>
        <w:ind w:left="720"/>
        <w:rPr>
          <w:rFonts w:ascii="Times New Roman" w:eastAsia="Times New Roman" w:hAnsi="Times New Roman" w:cs="Times New Roman"/>
          <w:sz w:val="24"/>
          <w:szCs w:val="24"/>
        </w:rPr>
      </w:pPr>
    </w:p>
    <w:p w:rsidR="00BB6583" w:rsidRPr="0009457B" w:rsidRDefault="00BB6583" w:rsidP="008C0F8E">
      <w:pPr>
        <w:pStyle w:val="ListParagraph"/>
        <w:numPr>
          <w:ilvl w:val="0"/>
          <w:numId w:val="10"/>
        </w:numPr>
        <w:spacing w:after="0" w:line="240" w:lineRule="auto"/>
        <w:rPr>
          <w:rFonts w:ascii="Times New Roman" w:eastAsia="Times New Roman" w:hAnsi="Times New Roman" w:cs="Times New Roman"/>
          <w:u w:val="single"/>
        </w:rPr>
      </w:pPr>
      <w:r w:rsidRPr="0009457B">
        <w:rPr>
          <w:rFonts w:ascii="Times New Roman" w:eastAsia="Times New Roman" w:hAnsi="Times New Roman" w:cs="Times New Roman"/>
          <w:b/>
          <w:bCs/>
          <w:u w:val="single"/>
        </w:rPr>
        <w:t>Pre-Certification:  Meeting Customer and Legal Food Transportation Requirements</w:t>
      </w:r>
    </w:p>
    <w:p w:rsidR="00BB6583" w:rsidRPr="0009457B" w:rsidRDefault="00BB6583" w:rsidP="00BB6583">
      <w:pPr>
        <w:spacing w:after="0" w:line="240" w:lineRule="auto"/>
        <w:rPr>
          <w:rFonts w:ascii="Times New Roman" w:eastAsia="Times New Roman" w:hAnsi="Times New Roman" w:cs="Times New Roman"/>
        </w:rPr>
      </w:pPr>
      <w:r w:rsidRPr="0009457B">
        <w:rPr>
          <w:rFonts w:ascii="Times New Roman" w:eastAsia="Times New Roman" w:hAnsi="Times New Roman" w:cs="Times New Roman"/>
        </w:rPr>
        <w:t>The pre-certification program includes assessment program monitoring and is designed to begin with a company’s current processes and to help guide the training, planning and implementation needed to comply with customer and legal transportation control requirements.  The pre-certification helps develop the internal and operational changes needed to capture new markets through improved cold chain management practices.  The company’s tracking, testing and sanitation procedures are developed to meet customer requirements.  Planning for large scale temperature and sanitation controls and system certification is begun.  Appropriate monitoring technologies are investigated and suggested.</w:t>
      </w:r>
    </w:p>
    <w:p w:rsidR="0009457B" w:rsidRPr="0009457B" w:rsidRDefault="0009457B" w:rsidP="00BB6583">
      <w:pPr>
        <w:spacing w:after="0" w:line="240" w:lineRule="auto"/>
        <w:rPr>
          <w:rFonts w:ascii="Times New Roman" w:eastAsia="Times New Roman" w:hAnsi="Times New Roman" w:cs="Times New Roman"/>
        </w:rPr>
      </w:pPr>
    </w:p>
    <w:p w:rsidR="00BB6583" w:rsidRPr="0009457B" w:rsidRDefault="00BB6583" w:rsidP="008C0F8E">
      <w:pPr>
        <w:pStyle w:val="ListParagraph"/>
        <w:numPr>
          <w:ilvl w:val="0"/>
          <w:numId w:val="10"/>
        </w:numPr>
        <w:spacing w:after="0" w:line="240" w:lineRule="auto"/>
        <w:rPr>
          <w:rFonts w:ascii="Times New Roman" w:eastAsia="Times New Roman" w:hAnsi="Times New Roman" w:cs="Times New Roman"/>
          <w:u w:val="single"/>
        </w:rPr>
      </w:pPr>
      <w:r w:rsidRPr="0009457B">
        <w:rPr>
          <w:rFonts w:ascii="Times New Roman" w:eastAsia="Times New Roman" w:hAnsi="Times New Roman" w:cs="Times New Roman"/>
          <w:b/>
          <w:bCs/>
          <w:u w:val="single"/>
        </w:rPr>
        <w:t xml:space="preserve">Certification:  Full TransCert Certification </w:t>
      </w:r>
    </w:p>
    <w:p w:rsidR="008E39AD" w:rsidRPr="0009457B" w:rsidRDefault="00BB6583" w:rsidP="002B7F86">
      <w:pPr>
        <w:spacing w:after="100" w:afterAutospacing="1" w:line="240" w:lineRule="auto"/>
        <w:rPr>
          <w:rFonts w:ascii="Times New Roman" w:eastAsia="Times New Roman" w:hAnsi="Times New Roman" w:cs="Times New Roman"/>
        </w:rPr>
      </w:pPr>
      <w:r w:rsidRPr="0009457B">
        <w:rPr>
          <w:rFonts w:ascii="Times New Roman" w:eastAsia="Times New Roman" w:hAnsi="Times New Roman" w:cs="Times New Roman"/>
        </w:rPr>
        <w:t>The certification program includes assessment and pre-certification program components but is intended to move a company’s transportation food safety and quality processes to full TransCert certification.  Internal teams are trained and developed to implement and maintain cold chain delivery controls. Electronic data collection is established to keep paperwork and manpower requirements low.  The external certification audit is scheduled and completed.</w:t>
      </w:r>
    </w:p>
    <w:p w:rsidR="00C16955" w:rsidRDefault="00C16955"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C16955" w:rsidRDefault="00C16955"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C16955" w:rsidRDefault="00C16955"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C16955" w:rsidRDefault="00C16955"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C16955" w:rsidRDefault="00CE6118" w:rsidP="00BB6583">
      <w:pPr>
        <w:spacing w:after="100" w:afterAutospacing="1" w:line="240" w:lineRule="auto"/>
        <w:jc w:val="center"/>
        <w:outlineLvl w:val="2"/>
        <w:rPr>
          <w:rFonts w:ascii="Times New Roman" w:eastAsia="Times New Roman" w:hAnsi="Times New Roman" w:cs="Times New Roman"/>
          <w:b/>
          <w:bCs/>
          <w:sz w:val="36"/>
          <w:szCs w:val="36"/>
          <w:u w:val="single"/>
        </w:rPr>
      </w:pPr>
      <w:r w:rsidRPr="00CE6118">
        <w:rPr>
          <w:rFonts w:ascii="Times New Roman" w:eastAsia="Times New Roman" w:hAnsi="Times New Roman" w:cs="Times New Roman"/>
          <w:bCs/>
          <w:noProof/>
          <w:sz w:val="36"/>
          <w:szCs w:val="36"/>
        </w:rPr>
        <w:drawing>
          <wp:inline distT="0" distB="0" distL="0" distR="0" wp14:anchorId="37A1AB15" wp14:editId="502D169A">
            <wp:extent cx="1078230" cy="17252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30" cy="1725295"/>
                    </a:xfrm>
                    <a:prstGeom prst="rect">
                      <a:avLst/>
                    </a:prstGeom>
                    <a:noFill/>
                    <a:ln>
                      <a:noFill/>
                    </a:ln>
                  </pic:spPr>
                </pic:pic>
              </a:graphicData>
            </a:graphic>
          </wp:inline>
        </w:drawing>
      </w:r>
    </w:p>
    <w:p w:rsidR="00C16955" w:rsidRDefault="00C16955"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C16955" w:rsidRDefault="00C16955"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C16955" w:rsidRDefault="00C16955"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C16955" w:rsidRDefault="00C16955"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C16955" w:rsidRDefault="00C16955"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CE6118" w:rsidRDefault="00CE6118" w:rsidP="00BB6583">
      <w:pPr>
        <w:spacing w:after="100" w:afterAutospacing="1" w:line="240" w:lineRule="auto"/>
        <w:jc w:val="center"/>
        <w:outlineLvl w:val="2"/>
        <w:rPr>
          <w:rFonts w:ascii="Times New Roman" w:eastAsia="Times New Roman" w:hAnsi="Times New Roman" w:cs="Times New Roman"/>
          <w:b/>
          <w:bCs/>
          <w:sz w:val="36"/>
          <w:szCs w:val="36"/>
          <w:u w:val="single"/>
        </w:rPr>
      </w:pPr>
    </w:p>
    <w:p w:rsidR="00BB6583" w:rsidRPr="0009457B" w:rsidRDefault="00BB6583" w:rsidP="00BB6583">
      <w:pPr>
        <w:spacing w:after="100" w:afterAutospacing="1" w:line="240" w:lineRule="auto"/>
        <w:jc w:val="center"/>
        <w:outlineLvl w:val="2"/>
        <w:rPr>
          <w:rFonts w:ascii="Times New Roman" w:eastAsia="Times New Roman" w:hAnsi="Times New Roman" w:cs="Times New Roman"/>
          <w:b/>
          <w:bCs/>
          <w:sz w:val="36"/>
          <w:szCs w:val="36"/>
          <w:u w:val="single"/>
        </w:rPr>
      </w:pPr>
      <w:r w:rsidRPr="0009457B">
        <w:rPr>
          <w:rFonts w:ascii="Times New Roman" w:eastAsia="Times New Roman" w:hAnsi="Times New Roman" w:cs="Times New Roman"/>
          <w:b/>
          <w:bCs/>
          <w:sz w:val="36"/>
          <w:szCs w:val="36"/>
          <w:u w:val="single"/>
        </w:rPr>
        <w:t xml:space="preserve">TransCert </w:t>
      </w:r>
      <w:r w:rsidR="00FA65F5" w:rsidRPr="0009457B">
        <w:rPr>
          <w:rFonts w:ascii="Times New Roman" w:eastAsia="Times New Roman" w:hAnsi="Times New Roman" w:cs="Times New Roman"/>
          <w:b/>
          <w:bCs/>
          <w:sz w:val="36"/>
          <w:szCs w:val="36"/>
          <w:u w:val="single"/>
        </w:rPr>
        <w:t>University</w:t>
      </w:r>
    </w:p>
    <w:p w:rsidR="00BB6583" w:rsidRPr="00A46E52" w:rsidRDefault="00BB6583" w:rsidP="00BB6583">
      <w:pPr>
        <w:spacing w:after="100" w:afterAutospacing="1" w:line="240" w:lineRule="auto"/>
        <w:outlineLvl w:val="2"/>
        <w:rPr>
          <w:rFonts w:ascii="Times New Roman" w:eastAsia="Times New Roman" w:hAnsi="Times New Roman" w:cs="Times New Roman"/>
          <w:bCs/>
          <w:color w:val="000000" w:themeColor="text1"/>
        </w:rPr>
      </w:pPr>
      <w:r w:rsidRPr="00A46E52">
        <w:rPr>
          <w:rFonts w:ascii="Times New Roman" w:eastAsia="Times New Roman" w:hAnsi="Times New Roman" w:cs="Times New Roman"/>
          <w:bCs/>
          <w:color w:val="000000" w:themeColor="text1"/>
        </w:rPr>
        <w:t xml:space="preserve">The courses listed below are coordinated with the TransCert Basic, </w:t>
      </w:r>
      <w:r w:rsidR="00FA65F5" w:rsidRPr="00A46E52">
        <w:rPr>
          <w:rFonts w:ascii="Times New Roman" w:eastAsia="Times New Roman" w:hAnsi="Times New Roman" w:cs="Times New Roman"/>
          <w:bCs/>
          <w:color w:val="000000" w:themeColor="text1"/>
        </w:rPr>
        <w:t>Pre-Certification</w:t>
      </w:r>
      <w:r w:rsidRPr="00A46E52">
        <w:rPr>
          <w:rFonts w:ascii="Times New Roman" w:eastAsia="Times New Roman" w:hAnsi="Times New Roman" w:cs="Times New Roman"/>
          <w:bCs/>
          <w:color w:val="000000" w:themeColor="text1"/>
        </w:rPr>
        <w:t xml:space="preserve"> and </w:t>
      </w:r>
      <w:r w:rsidR="00FA65F5" w:rsidRPr="00A46E52">
        <w:rPr>
          <w:rFonts w:ascii="Times New Roman" w:eastAsia="Times New Roman" w:hAnsi="Times New Roman" w:cs="Times New Roman"/>
          <w:bCs/>
          <w:color w:val="000000" w:themeColor="text1"/>
        </w:rPr>
        <w:t>Assessment</w:t>
      </w:r>
      <w:r w:rsidRPr="00A46E52">
        <w:rPr>
          <w:rFonts w:ascii="Times New Roman" w:eastAsia="Times New Roman" w:hAnsi="Times New Roman" w:cs="Times New Roman"/>
          <w:bCs/>
          <w:color w:val="000000" w:themeColor="text1"/>
        </w:rPr>
        <w:t xml:space="preserve"> program options discussed on the “Inspection, Testing and Reporting Services” page and on the TransCert Road Map.  All training modules will be loaded to DropBox.com to allow for Service Agency download.  All courses are available at </w:t>
      </w:r>
      <w:hyperlink r:id="rId10" w:history="1">
        <w:r w:rsidRPr="00A46E52">
          <w:rPr>
            <w:rStyle w:val="Hyperlink"/>
            <w:rFonts w:ascii="Times New Roman" w:eastAsia="Times New Roman" w:hAnsi="Times New Roman" w:cs="Times New Roman"/>
            <w:bCs/>
            <w:color w:val="000000" w:themeColor="text1"/>
            <w:u w:val="none"/>
          </w:rPr>
          <w:t>http://www.Litmos.com</w:t>
        </w:r>
      </w:hyperlink>
      <w:r w:rsidRPr="00A46E52">
        <w:rPr>
          <w:rFonts w:ascii="Times New Roman" w:eastAsia="Times New Roman" w:hAnsi="Times New Roman" w:cs="Times New Roman"/>
          <w:bCs/>
          <w:color w:val="000000" w:themeColor="text1"/>
        </w:rPr>
        <w:t xml:space="preserve"> for sale to prospective clients.</w:t>
      </w:r>
    </w:p>
    <w:p w:rsidR="00BB6583" w:rsidRPr="00A46E52" w:rsidRDefault="00BB6583" w:rsidP="00BB6583">
      <w:pPr>
        <w:spacing w:after="100" w:afterAutospacing="1" w:line="240" w:lineRule="auto"/>
        <w:outlineLvl w:val="2"/>
        <w:rPr>
          <w:rFonts w:ascii="Times New Roman" w:eastAsia="Times New Roman" w:hAnsi="Times New Roman" w:cs="Times New Roman"/>
          <w:bCs/>
          <w:color w:val="000000" w:themeColor="text1"/>
        </w:rPr>
      </w:pPr>
      <w:r w:rsidRPr="00A46E52">
        <w:rPr>
          <w:rFonts w:ascii="Times New Roman" w:eastAsia="Times New Roman" w:hAnsi="Times New Roman" w:cs="Times New Roman"/>
          <w:bCs/>
          <w:color w:val="000000" w:themeColor="text1"/>
        </w:rPr>
        <w:t>Courses are listed as “Basic”, “Regular” or “Complete” and are to be used in conjunction with the client’s level of preparation as defined in the Inspection, Testing and Reporting Services document above.</w:t>
      </w:r>
    </w:p>
    <w:tbl>
      <w:tblPr>
        <w:tblW w:w="5000" w:type="pct"/>
        <w:tblCellSpacing w:w="0" w:type="dxa"/>
        <w:tblCellMar>
          <w:left w:w="0" w:type="dxa"/>
          <w:right w:w="0" w:type="dxa"/>
        </w:tblCellMar>
        <w:tblLook w:val="04A0" w:firstRow="1" w:lastRow="0" w:firstColumn="1" w:lastColumn="0" w:noHBand="0" w:noVBand="1"/>
      </w:tblPr>
      <w:tblGrid>
        <w:gridCol w:w="10710"/>
      </w:tblGrid>
      <w:tr w:rsidR="00A46E52" w:rsidRPr="00A46E52" w:rsidTr="00A46E52">
        <w:trPr>
          <w:tblCellSpacing w:w="0" w:type="dxa"/>
        </w:trPr>
        <w:tc>
          <w:tcPr>
            <w:tcW w:w="0" w:type="auto"/>
            <w:vAlign w:val="center"/>
            <w:hideMark/>
          </w:tcPr>
          <w:p w:rsidR="00A46E52" w:rsidRPr="00A46E52" w:rsidRDefault="00A46E52" w:rsidP="00C16955">
            <w:pPr>
              <w:rPr>
                <w:rFonts w:ascii="Times New Roman" w:hAnsi="Times New Roman" w:cs="Times New Roman"/>
                <w:color w:val="000000" w:themeColor="text1"/>
              </w:rPr>
            </w:pPr>
            <w:r w:rsidRPr="00A46E52">
              <w:rPr>
                <w:rFonts w:ascii="Times New Roman" w:hAnsi="Times New Roman" w:cs="Times New Roman"/>
                <w:color w:val="000000" w:themeColor="text1"/>
              </w:rPr>
              <w:t>Group and multiple course discounts are available for TransCert members.</w:t>
            </w:r>
          </w:p>
        </w:tc>
      </w:tr>
    </w:tbl>
    <w:p w:rsidR="00A46E52" w:rsidRPr="00A46E52" w:rsidRDefault="00A46E52" w:rsidP="00A46E52">
      <w:pPr>
        <w:rPr>
          <w:rFonts w:ascii="Times New Roman" w:hAnsi="Times New Roman" w:cs="Times New Roman"/>
          <w:vanish/>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10710"/>
      </w:tblGrid>
      <w:tr w:rsidR="00A46E52" w:rsidRPr="00A46E52" w:rsidTr="00A46E52">
        <w:trPr>
          <w:tblCellSpacing w:w="0" w:type="dxa"/>
        </w:trPr>
        <w:tc>
          <w:tcPr>
            <w:tcW w:w="0" w:type="auto"/>
            <w:vAlign w:val="center"/>
            <w:hideMark/>
          </w:tcPr>
          <w:p w:rsidR="00A005FA" w:rsidRPr="00A005FA" w:rsidRDefault="00A005FA" w:rsidP="00A005FA">
            <w:pPr>
              <w:rPr>
                <w:rFonts w:ascii="Times New Roman" w:hAnsi="Times New Roman" w:cs="Times New Roman"/>
                <w:color w:val="000000" w:themeColor="text1"/>
                <w:sz w:val="28"/>
                <w:szCs w:val="28"/>
              </w:rPr>
            </w:pPr>
            <w:r>
              <w:rPr>
                <w:rFonts w:ascii="Times New Roman" w:hAnsi="Times New Roman" w:cs="Times New Roman"/>
                <w:b/>
                <w:bCs/>
                <w:color w:val="000000" w:themeColor="text1"/>
              </w:rPr>
              <w:t xml:space="preserve">                                                                        </w:t>
            </w:r>
            <w:r w:rsidR="00A46E52" w:rsidRPr="00A005FA">
              <w:rPr>
                <w:rFonts w:ascii="Times New Roman" w:hAnsi="Times New Roman" w:cs="Times New Roman"/>
                <w:b/>
                <w:bCs/>
                <w:color w:val="000000" w:themeColor="text1"/>
                <w:sz w:val="28"/>
                <w:szCs w:val="28"/>
              </w:rPr>
              <w:t>The TransCert Curriculum</w:t>
            </w:r>
          </w:p>
          <w:p w:rsidR="00A46E52" w:rsidRPr="00A46E52" w:rsidRDefault="00A46E52" w:rsidP="00A46E52">
            <w:pPr>
              <w:rPr>
                <w:rFonts w:ascii="Times New Roman" w:hAnsi="Times New Roman" w:cs="Times New Roman"/>
                <w:color w:val="000000" w:themeColor="text1"/>
              </w:rPr>
            </w:pPr>
            <w:r w:rsidRPr="00A46E52">
              <w:rPr>
                <w:rFonts w:ascii="Times New Roman" w:hAnsi="Times New Roman" w:cs="Times New Roman"/>
                <w:color w:val="000000" w:themeColor="text1"/>
              </w:rPr>
              <w:t>The TransCert University offers a variety of training programs designed to assist shippers, carriers, drivers, and receivers of perishable foods.  The curriculum below includes our current course offerings</w:t>
            </w:r>
            <w:r w:rsidR="00A005FA">
              <w:rPr>
                <w:rFonts w:ascii="Times New Roman" w:hAnsi="Times New Roman" w:cs="Times New Roman"/>
                <w:color w:val="000000" w:themeColor="text1"/>
              </w:rPr>
              <w:t>.  All training is online, self-</w:t>
            </w:r>
            <w:r w:rsidRPr="00A46E52">
              <w:rPr>
                <w:rFonts w:ascii="Times New Roman" w:hAnsi="Times New Roman" w:cs="Times New Roman"/>
                <w:color w:val="000000" w:themeColor="text1"/>
              </w:rPr>
              <w:t>paced and most training includes certificates of completion for trainees.  Please contact training@sanitarycoldchain.com for additional information.</w:t>
            </w:r>
          </w:p>
          <w:p w:rsidR="00A46E52" w:rsidRPr="000C2DFA" w:rsidRDefault="004078A5" w:rsidP="004078A5">
            <w:pPr>
              <w:pStyle w:val="ListParagraph"/>
              <w:numPr>
                <w:ilvl w:val="0"/>
                <w:numId w:val="16"/>
              </w:numPr>
              <w:spacing w:after="240"/>
              <w:rPr>
                <w:rFonts w:ascii="Times New Roman" w:hAnsi="Times New Roman" w:cs="Times New Roman"/>
                <w:color w:val="000000" w:themeColor="text1"/>
                <w:sz w:val="24"/>
                <w:szCs w:val="24"/>
                <w:u w:val="single"/>
              </w:rPr>
            </w:pPr>
            <w:r w:rsidRPr="000C2DFA">
              <w:rPr>
                <w:rFonts w:ascii="Times New Roman" w:hAnsi="Times New Roman" w:cs="Times New Roman"/>
                <w:b/>
                <w:bCs/>
                <w:color w:val="000000" w:themeColor="text1"/>
                <w:sz w:val="24"/>
                <w:szCs w:val="24"/>
                <w:u w:val="single"/>
              </w:rPr>
              <w:t xml:space="preserve"> </w:t>
            </w:r>
            <w:r w:rsidR="00A46E52" w:rsidRPr="000C2DFA">
              <w:rPr>
                <w:rFonts w:ascii="Times New Roman" w:hAnsi="Times New Roman" w:cs="Times New Roman"/>
                <w:b/>
                <w:bCs/>
                <w:color w:val="000000" w:themeColor="text1"/>
                <w:sz w:val="24"/>
                <w:szCs w:val="24"/>
                <w:u w:val="single"/>
              </w:rPr>
              <w:t>Meet New Requirements</w:t>
            </w:r>
          </w:p>
          <w:p w:rsidR="00A46E52" w:rsidRPr="00055DFC" w:rsidRDefault="00A46E52" w:rsidP="00A46E52">
            <w:pPr>
              <w:pStyle w:val="NormalWeb"/>
              <w:spacing w:after="0" w:afterAutospacing="0"/>
              <w:rPr>
                <w:color w:val="000000" w:themeColor="text1"/>
                <w:sz w:val="22"/>
                <w:szCs w:val="22"/>
              </w:rPr>
            </w:pPr>
            <w:r w:rsidRPr="00055DFC">
              <w:rPr>
                <w:b/>
                <w:bCs/>
                <w:color w:val="000000" w:themeColor="text1"/>
                <w:sz w:val="22"/>
                <w:szCs w:val="22"/>
              </w:rPr>
              <w:t xml:space="preserve">NEW! Proposed Rules on the Sanitary Transportation </w:t>
            </w:r>
            <w:r w:rsidR="00055DFC" w:rsidRPr="00055DFC">
              <w:rPr>
                <w:b/>
                <w:bCs/>
                <w:color w:val="000000" w:themeColor="text1"/>
                <w:sz w:val="22"/>
                <w:szCs w:val="22"/>
              </w:rPr>
              <w:t xml:space="preserve">of Human and Animal Foods </w:t>
            </w:r>
          </w:p>
          <w:p w:rsidR="00A46E52" w:rsidRPr="00A46E52" w:rsidRDefault="00A46E52" w:rsidP="00A46E52">
            <w:pPr>
              <w:pStyle w:val="NormalWeb"/>
              <w:spacing w:before="0" w:beforeAutospacing="0" w:after="0" w:afterAutospacing="0"/>
              <w:rPr>
                <w:color w:val="000000" w:themeColor="text1"/>
                <w:sz w:val="22"/>
                <w:szCs w:val="22"/>
              </w:rPr>
            </w:pPr>
            <w:r w:rsidRPr="00A46E52">
              <w:rPr>
                <w:color w:val="000000" w:themeColor="text1"/>
                <w:sz w:val="22"/>
                <w:szCs w:val="22"/>
              </w:rPr>
              <w:t>This course is offered at a significant discount for those who need a quick update on the proposed rules.</w:t>
            </w:r>
          </w:p>
          <w:p w:rsidR="00A46E52" w:rsidRDefault="00A46E52" w:rsidP="00A46E52">
            <w:pPr>
              <w:pStyle w:val="NormalWeb"/>
              <w:spacing w:before="0" w:beforeAutospacing="0" w:after="0" w:afterAutospacing="0"/>
              <w:rPr>
                <w:color w:val="000000" w:themeColor="text1"/>
                <w:sz w:val="22"/>
                <w:szCs w:val="22"/>
              </w:rPr>
            </w:pPr>
            <w:r w:rsidRPr="00A46E52">
              <w:rPr>
                <w:color w:val="000000" w:themeColor="text1"/>
                <w:sz w:val="22"/>
                <w:szCs w:val="22"/>
              </w:rPr>
              <w:t xml:space="preserve">Link: </w:t>
            </w:r>
            <w:hyperlink r:id="rId11" w:history="1">
              <w:r w:rsidR="0018660C" w:rsidRPr="0018660C">
                <w:rPr>
                  <w:rStyle w:val="Hyperlink"/>
                  <w:color w:val="000000" w:themeColor="text1"/>
                  <w:sz w:val="22"/>
                  <w:szCs w:val="22"/>
                  <w:u w:val="none"/>
                </w:rPr>
                <w:t>http://transcert.litmos.com/online-courses/register/83455</w:t>
              </w:r>
            </w:hyperlink>
          </w:p>
          <w:p w:rsidR="00F5774F" w:rsidRPr="00A46E52" w:rsidRDefault="00F5774F" w:rsidP="00A46E52">
            <w:pPr>
              <w:pStyle w:val="NormalWeb"/>
              <w:spacing w:before="0" w:beforeAutospacing="0" w:after="0" w:afterAutospacing="0"/>
              <w:rPr>
                <w:color w:val="000000" w:themeColor="text1"/>
                <w:sz w:val="22"/>
                <w:szCs w:val="22"/>
              </w:rPr>
            </w:pPr>
          </w:p>
          <w:p w:rsidR="00055DFC" w:rsidRDefault="00A46E52" w:rsidP="00F5774F">
            <w:pPr>
              <w:pStyle w:val="Heading1"/>
              <w:spacing w:before="0"/>
              <w:rPr>
                <w:rFonts w:ascii="Times New Roman" w:hAnsi="Times New Roman" w:cs="Times New Roman"/>
                <w:color w:val="000000" w:themeColor="text1"/>
                <w:sz w:val="22"/>
                <w:szCs w:val="22"/>
              </w:rPr>
            </w:pPr>
            <w:r w:rsidRPr="00055DFC">
              <w:rPr>
                <w:rFonts w:ascii="Times New Roman" w:hAnsi="Times New Roman" w:cs="Times New Roman"/>
                <w:color w:val="000000" w:themeColor="text1"/>
                <w:sz w:val="22"/>
                <w:szCs w:val="22"/>
              </w:rPr>
              <w:t xml:space="preserve">NEW!  </w:t>
            </w:r>
            <w:hyperlink r:id="rId12" w:tooltip="It is estimated that between 5 and 8% of current recall and shipment rejection issues come from the cold chain food transportation sector. Such rejection rates indicate that the financial losses associated with poorly managed and poorly controlled food tr" w:history="1">
              <w:r w:rsidRPr="00055DFC">
                <w:rPr>
                  <w:rStyle w:val="Hyperlink"/>
                  <w:rFonts w:ascii="Times New Roman" w:hAnsi="Times New Roman" w:cs="Times New Roman"/>
                  <w:color w:val="000000" w:themeColor="text1"/>
                  <w:sz w:val="22"/>
                  <w:szCs w:val="22"/>
                  <w:u w:val="none"/>
                </w:rPr>
                <w:t>Carrier Food Safety Problems That May Occur during Transportation</w:t>
              </w:r>
            </w:hyperlink>
            <w:r w:rsidRPr="00055DFC">
              <w:rPr>
                <w:rFonts w:ascii="Times New Roman" w:hAnsi="Times New Roman" w:cs="Times New Roman"/>
                <w:color w:val="000000" w:themeColor="text1"/>
                <w:sz w:val="22"/>
                <w:szCs w:val="22"/>
              </w:rPr>
              <w:t xml:space="preserve"> (FDA/FSMA)</w:t>
            </w:r>
            <w:r w:rsidRPr="00A46E52">
              <w:rPr>
                <w:rFonts w:ascii="Times New Roman" w:hAnsi="Times New Roman" w:cs="Times New Roman"/>
                <w:color w:val="000000" w:themeColor="text1"/>
                <w:sz w:val="22"/>
                <w:szCs w:val="22"/>
              </w:rPr>
              <w:t xml:space="preserve"> </w:t>
            </w:r>
          </w:p>
          <w:p w:rsidR="00A46E52" w:rsidRPr="00055DFC" w:rsidRDefault="00055DFC" w:rsidP="00F5774F">
            <w:pPr>
              <w:pStyle w:val="Heading1"/>
              <w:spacing w:before="0"/>
              <w:rPr>
                <w:rFonts w:ascii="Times New Roman" w:hAnsi="Times New Roman" w:cs="Times New Roman"/>
                <w:b w:val="0"/>
                <w:color w:val="000000" w:themeColor="text1"/>
                <w:sz w:val="22"/>
                <w:szCs w:val="22"/>
              </w:rPr>
            </w:pPr>
            <w:r w:rsidRPr="00055DFC">
              <w:rPr>
                <w:rFonts w:ascii="Times New Roman" w:hAnsi="Times New Roman" w:cs="Times New Roman"/>
                <w:b w:val="0"/>
                <w:color w:val="000000" w:themeColor="text1"/>
                <w:sz w:val="22"/>
                <w:szCs w:val="22"/>
              </w:rPr>
              <w:t>S</w:t>
            </w:r>
            <w:r w:rsidR="00A46E52" w:rsidRPr="00055DFC">
              <w:rPr>
                <w:rFonts w:ascii="Times New Roman" w:hAnsi="Times New Roman" w:cs="Times New Roman"/>
                <w:b w:val="0"/>
                <w:color w:val="000000" w:themeColor="text1"/>
                <w:sz w:val="22"/>
                <w:szCs w:val="22"/>
              </w:rPr>
              <w:t xml:space="preserve">ignificant group training discounts. </w:t>
            </w:r>
          </w:p>
          <w:p w:rsidR="00A46E52" w:rsidRPr="00A46E52" w:rsidRDefault="00A46E52" w:rsidP="00A46E52">
            <w:pPr>
              <w:pStyle w:val="Heading1"/>
              <w:spacing w:before="0"/>
              <w:rPr>
                <w:rFonts w:ascii="Times New Roman" w:hAnsi="Times New Roman" w:cs="Times New Roman"/>
                <w:b w:val="0"/>
                <w:color w:val="000000" w:themeColor="text1"/>
                <w:sz w:val="22"/>
                <w:szCs w:val="22"/>
              </w:rPr>
            </w:pPr>
            <w:r w:rsidRPr="00A46E52">
              <w:rPr>
                <w:rFonts w:ascii="Times New Roman" w:hAnsi="Times New Roman" w:cs="Times New Roman"/>
                <w:b w:val="0"/>
                <w:color w:val="000000" w:themeColor="text1"/>
                <w:sz w:val="22"/>
                <w:szCs w:val="22"/>
              </w:rPr>
              <w:t>Link: http://transcert.litmos.com/online-courses/register/83332</w:t>
            </w:r>
          </w:p>
          <w:p w:rsidR="0046083B" w:rsidRDefault="0046083B" w:rsidP="00A46E52">
            <w:pPr>
              <w:pStyle w:val="NormalWeb"/>
              <w:spacing w:before="0" w:beforeAutospacing="0" w:after="0" w:afterAutospacing="0"/>
              <w:rPr>
                <w:b/>
                <w:color w:val="000000" w:themeColor="text1"/>
                <w:sz w:val="22"/>
                <w:szCs w:val="22"/>
              </w:rPr>
            </w:pPr>
          </w:p>
          <w:p w:rsidR="00055DFC" w:rsidRDefault="00A46E52" w:rsidP="00A46E52">
            <w:pPr>
              <w:pStyle w:val="NormalWeb"/>
              <w:spacing w:before="0" w:beforeAutospacing="0" w:after="0" w:afterAutospacing="0"/>
              <w:rPr>
                <w:color w:val="000000" w:themeColor="text1"/>
                <w:sz w:val="22"/>
                <w:szCs w:val="22"/>
              </w:rPr>
            </w:pPr>
            <w:r w:rsidRPr="00A46E52">
              <w:rPr>
                <w:b/>
                <w:color w:val="000000" w:themeColor="text1"/>
                <w:sz w:val="22"/>
                <w:szCs w:val="22"/>
              </w:rPr>
              <w:t>NEW!</w:t>
            </w:r>
            <w:r w:rsidRPr="00A46E52">
              <w:rPr>
                <w:color w:val="000000" w:themeColor="text1"/>
                <w:sz w:val="22"/>
                <w:szCs w:val="22"/>
              </w:rPr>
              <w:t>  </w:t>
            </w:r>
            <w:r w:rsidRPr="00A46E52">
              <w:rPr>
                <w:b/>
                <w:bCs/>
                <w:color w:val="000000" w:themeColor="text1"/>
                <w:sz w:val="22"/>
                <w:szCs w:val="22"/>
              </w:rPr>
              <w:t xml:space="preserve"> </w:t>
            </w:r>
            <w:hyperlink r:id="rId13" w:tooltip="The U.S. Food and Drug Administration (FDA) has issued proposed rules under the Food Safety Modernization Act (FSMA) for the Sanitary Transportation of Human and Animal Foods. In those rules, the FDA has specified a number of training courses that will be" w:history="1">
              <w:r w:rsidRPr="00A46E52">
                <w:rPr>
                  <w:rStyle w:val="Hyperlink"/>
                  <w:b/>
                  <w:bCs/>
                  <w:color w:val="000000" w:themeColor="text1"/>
                  <w:sz w:val="22"/>
                  <w:szCs w:val="22"/>
                  <w:u w:val="none"/>
                </w:rPr>
                <w:t>Driver Awareness of Temperature Controls</w:t>
              </w:r>
            </w:hyperlink>
            <w:r w:rsidR="00055DFC">
              <w:rPr>
                <w:b/>
                <w:bCs/>
                <w:color w:val="000000" w:themeColor="text1"/>
                <w:sz w:val="22"/>
                <w:szCs w:val="22"/>
              </w:rPr>
              <w:t xml:space="preserve"> (FDA/FSMA)</w:t>
            </w:r>
          </w:p>
          <w:p w:rsidR="00A46E52" w:rsidRPr="00A46E52" w:rsidRDefault="00055DFC" w:rsidP="00A46E52">
            <w:pPr>
              <w:pStyle w:val="NormalWeb"/>
              <w:spacing w:before="0" w:beforeAutospacing="0" w:after="0" w:afterAutospacing="0"/>
              <w:rPr>
                <w:color w:val="000000" w:themeColor="text1"/>
                <w:sz w:val="22"/>
                <w:szCs w:val="22"/>
              </w:rPr>
            </w:pPr>
            <w:r>
              <w:rPr>
                <w:color w:val="000000" w:themeColor="text1"/>
                <w:sz w:val="22"/>
                <w:szCs w:val="22"/>
              </w:rPr>
              <w:t>S</w:t>
            </w:r>
            <w:r w:rsidR="00A46E52" w:rsidRPr="00A46E52">
              <w:rPr>
                <w:color w:val="000000" w:themeColor="text1"/>
                <w:sz w:val="22"/>
                <w:szCs w:val="22"/>
              </w:rPr>
              <w:t>ignificant group training discounts.</w:t>
            </w:r>
          </w:p>
          <w:p w:rsidR="0046083B" w:rsidRPr="0046083B" w:rsidRDefault="00A46E52" w:rsidP="0046083B">
            <w:pPr>
              <w:pStyle w:val="NormalWeb"/>
              <w:spacing w:before="0" w:beforeAutospacing="0" w:after="0" w:afterAutospacing="0"/>
              <w:rPr>
                <w:color w:val="000000" w:themeColor="text1"/>
                <w:sz w:val="22"/>
                <w:szCs w:val="22"/>
              </w:rPr>
            </w:pPr>
            <w:r w:rsidRPr="00A46E52">
              <w:rPr>
                <w:color w:val="000000" w:themeColor="text1"/>
                <w:sz w:val="22"/>
                <w:szCs w:val="22"/>
              </w:rPr>
              <w:t xml:space="preserve">Link: </w:t>
            </w:r>
            <w:hyperlink r:id="rId14" w:history="1">
              <w:r w:rsidRPr="00A46E52">
                <w:rPr>
                  <w:rStyle w:val="Hyperlink"/>
                  <w:color w:val="000000" w:themeColor="text1"/>
                  <w:sz w:val="22"/>
                  <w:szCs w:val="22"/>
                  <w:u w:val="none"/>
                </w:rPr>
                <w:t>http://transcert.litmos.com/online-courses/register/81938</w:t>
              </w:r>
            </w:hyperlink>
          </w:p>
          <w:p w:rsidR="0046083B" w:rsidRPr="000C2DFA" w:rsidRDefault="004078A5" w:rsidP="0046083B">
            <w:pPr>
              <w:pStyle w:val="NormalWeb"/>
              <w:numPr>
                <w:ilvl w:val="0"/>
                <w:numId w:val="16"/>
              </w:numPr>
              <w:spacing w:after="0" w:afterAutospacing="0"/>
              <w:rPr>
                <w:b/>
                <w:bCs/>
                <w:color w:val="000000" w:themeColor="text1"/>
                <w:u w:val="single"/>
              </w:rPr>
            </w:pPr>
            <w:r w:rsidRPr="000C2DFA">
              <w:rPr>
                <w:b/>
                <w:bCs/>
                <w:color w:val="000000" w:themeColor="text1"/>
                <w:u w:val="single"/>
              </w:rPr>
              <w:t xml:space="preserve"> </w:t>
            </w:r>
            <w:r w:rsidR="00A46E52" w:rsidRPr="000C2DFA">
              <w:rPr>
                <w:b/>
                <w:bCs/>
                <w:color w:val="000000" w:themeColor="text1"/>
                <w:u w:val="single"/>
              </w:rPr>
              <w:t>Train Your Internal Staff For the Future</w:t>
            </w:r>
            <w:r w:rsidR="0046083B" w:rsidRPr="000C2DFA">
              <w:rPr>
                <w:b/>
                <w:bCs/>
                <w:color w:val="000000" w:themeColor="text1"/>
                <w:u w:val="single"/>
              </w:rPr>
              <w:t xml:space="preserve"> </w:t>
            </w:r>
          </w:p>
          <w:p w:rsidR="0046083B" w:rsidRPr="0046083B" w:rsidRDefault="0046083B" w:rsidP="0046083B">
            <w:pPr>
              <w:pStyle w:val="NormalWeb"/>
              <w:spacing w:after="0" w:afterAutospacing="0"/>
              <w:ind w:left="720"/>
              <w:rPr>
                <w:b/>
                <w:bCs/>
                <w:color w:val="000000" w:themeColor="text1"/>
                <w:sz w:val="18"/>
                <w:szCs w:val="18"/>
                <w:u w:val="single"/>
              </w:rPr>
            </w:pPr>
          </w:p>
          <w:p w:rsidR="00A46E52" w:rsidRPr="00A46E52" w:rsidRDefault="00A46E52" w:rsidP="00A46E52">
            <w:pPr>
              <w:pStyle w:val="NormalWeb"/>
              <w:spacing w:before="0" w:beforeAutospacing="0" w:after="0" w:afterAutospacing="0"/>
              <w:rPr>
                <w:color w:val="000000" w:themeColor="text1"/>
                <w:sz w:val="22"/>
                <w:szCs w:val="22"/>
              </w:rPr>
            </w:pPr>
            <w:hyperlink r:id="rId15" w:tooltip="This is an instructional course for personnel responsible for establishing and maintaining standard procedures for washing and sanitizing containers that are used to move food. Preventing diseases from spreading due to poor sanitation practices in food tr" w:history="1">
              <w:r w:rsidRPr="00A46E52">
                <w:rPr>
                  <w:rStyle w:val="Hyperlink"/>
                  <w:b/>
                  <w:color w:val="000000" w:themeColor="text1"/>
                  <w:sz w:val="22"/>
                  <w:szCs w:val="22"/>
                  <w:u w:val="none"/>
                </w:rPr>
                <w:t>How to Sanitize Food Carrying Containers: Preventing the spread of Disease and Cross Contaminants by Containers Used to Move Food</w:t>
              </w:r>
            </w:hyperlink>
          </w:p>
          <w:p w:rsidR="00A46E52" w:rsidRPr="00A46E52" w:rsidRDefault="00A46E52" w:rsidP="00A46E52">
            <w:pPr>
              <w:pStyle w:val="NormalWeb"/>
              <w:spacing w:before="0" w:beforeAutospacing="0" w:after="0" w:afterAutospacing="0"/>
              <w:rPr>
                <w:color w:val="000000" w:themeColor="text1"/>
                <w:sz w:val="22"/>
                <w:szCs w:val="22"/>
              </w:rPr>
            </w:pPr>
            <w:r w:rsidRPr="00A46E52">
              <w:rPr>
                <w:color w:val="000000" w:themeColor="text1"/>
                <w:sz w:val="22"/>
                <w:szCs w:val="22"/>
              </w:rPr>
              <w:t xml:space="preserve">Link: </w:t>
            </w:r>
            <w:hyperlink r:id="rId16" w:history="1">
              <w:r w:rsidRPr="00A46E52">
                <w:rPr>
                  <w:rStyle w:val="Hyperlink"/>
                  <w:color w:val="000000" w:themeColor="text1"/>
                  <w:sz w:val="22"/>
                  <w:szCs w:val="22"/>
                  <w:u w:val="none"/>
                </w:rPr>
                <w:t>http://transcert.litmos.com/online-courses/register/44645</w:t>
              </w:r>
            </w:hyperlink>
          </w:p>
          <w:p w:rsidR="00A46E52" w:rsidRPr="00A46E52" w:rsidRDefault="00A46E52" w:rsidP="00A46E52">
            <w:pPr>
              <w:pStyle w:val="NormalWeb"/>
              <w:spacing w:after="0" w:afterAutospacing="0"/>
              <w:rPr>
                <w:b/>
                <w:color w:val="000000" w:themeColor="text1"/>
                <w:sz w:val="22"/>
                <w:szCs w:val="22"/>
              </w:rPr>
            </w:pPr>
            <w:hyperlink r:id="rId17" w:tooltip="This course is designed to help companies begin to inspect their food transportation processes and to compare their inspection results against TransCert established standards. The course is intended to help companies gather baseline data and to consider h" w:history="1">
              <w:r w:rsidRPr="00A46E52">
                <w:rPr>
                  <w:rStyle w:val="Hyperlink"/>
                  <w:b/>
                  <w:color w:val="000000" w:themeColor="text1"/>
                  <w:sz w:val="22"/>
                  <w:szCs w:val="22"/>
                  <w:u w:val="none"/>
                </w:rPr>
                <w:t>TransCert Shipping and Receiving Inspection of Food Carrying Containers</w:t>
              </w:r>
            </w:hyperlink>
          </w:p>
          <w:p w:rsidR="00A46E52" w:rsidRPr="00A46E52" w:rsidRDefault="00A46E52" w:rsidP="00A46E52">
            <w:pPr>
              <w:pStyle w:val="NormalWeb"/>
              <w:spacing w:before="0" w:beforeAutospacing="0" w:after="0" w:afterAutospacing="0"/>
              <w:rPr>
                <w:color w:val="000000" w:themeColor="text1"/>
                <w:sz w:val="22"/>
                <w:szCs w:val="22"/>
              </w:rPr>
            </w:pPr>
            <w:hyperlink r:id="rId18" w:history="1">
              <w:r w:rsidRPr="00A46E52">
                <w:rPr>
                  <w:rStyle w:val="Hyperlink"/>
                  <w:color w:val="000000" w:themeColor="text1"/>
                  <w:sz w:val="22"/>
                  <w:szCs w:val="22"/>
                  <w:u w:val="none"/>
                </w:rPr>
                <w:t>http://transcert.litmos.com/online-courses/register/53486</w:t>
              </w:r>
            </w:hyperlink>
          </w:p>
          <w:p w:rsidR="00A46E52" w:rsidRDefault="00A46E52" w:rsidP="00A46E52">
            <w:pPr>
              <w:pStyle w:val="NormalWeb"/>
              <w:spacing w:before="0" w:beforeAutospacing="0" w:after="0" w:afterAutospacing="0"/>
              <w:rPr>
                <w:color w:val="000000" w:themeColor="text1"/>
                <w:sz w:val="22"/>
                <w:szCs w:val="22"/>
              </w:rPr>
            </w:pPr>
          </w:p>
          <w:p w:rsidR="00A46E52" w:rsidRPr="00A46E52" w:rsidRDefault="00A46E52" w:rsidP="00A46E52">
            <w:pPr>
              <w:pStyle w:val="NormalWeb"/>
              <w:spacing w:before="0" w:beforeAutospacing="0" w:after="0" w:afterAutospacing="0"/>
              <w:rPr>
                <w:color w:val="000000" w:themeColor="text1"/>
                <w:sz w:val="22"/>
                <w:szCs w:val="22"/>
              </w:rPr>
            </w:pPr>
            <w:hyperlink r:id="rId19" w:tooltip="Current food safety standards and facility audits do not protect food from adulteration during food transportation processes. With the FDA’s publication on the proposed rules on the sanitary transportation of human and animal foods, it is clear that food " w:history="1">
              <w:r w:rsidRPr="00A46E52">
                <w:rPr>
                  <w:rStyle w:val="Hyperlink"/>
                  <w:b/>
                  <w:color w:val="000000" w:themeColor="text1"/>
                  <w:sz w:val="22"/>
                  <w:szCs w:val="22"/>
                  <w:u w:val="none"/>
                </w:rPr>
                <w:t>Leadership Certification Training: Transportation Food Safety and Quality for Shippers, Carriers and Receivers</w:t>
              </w:r>
            </w:hyperlink>
            <w:r>
              <w:rPr>
                <w:color w:val="000000" w:themeColor="text1"/>
                <w:sz w:val="22"/>
                <w:szCs w:val="22"/>
              </w:rPr>
              <w:t xml:space="preserve">  11 hours</w:t>
            </w:r>
            <w:r w:rsidR="0046083B">
              <w:rPr>
                <w:color w:val="000000" w:themeColor="text1"/>
                <w:sz w:val="22"/>
                <w:szCs w:val="22"/>
              </w:rPr>
              <w:t xml:space="preserve">    </w:t>
            </w:r>
            <w:r w:rsidRPr="00A46E52">
              <w:rPr>
                <w:color w:val="000000" w:themeColor="text1"/>
                <w:sz w:val="22"/>
                <w:szCs w:val="22"/>
              </w:rPr>
              <w:t xml:space="preserve">Link: </w:t>
            </w:r>
            <w:hyperlink r:id="rId20" w:history="1">
              <w:r w:rsidRPr="00A46E52">
                <w:rPr>
                  <w:rStyle w:val="Hyperlink"/>
                  <w:color w:val="000000" w:themeColor="text1"/>
                  <w:sz w:val="22"/>
                  <w:szCs w:val="22"/>
                  <w:u w:val="none"/>
                </w:rPr>
                <w:t>http://transcert.litmos.com/online-courses/register/37304</w:t>
              </w:r>
            </w:hyperlink>
          </w:p>
          <w:p w:rsidR="00A46E52" w:rsidRDefault="00A46E52" w:rsidP="00A46E52">
            <w:pPr>
              <w:pStyle w:val="NormalWeb"/>
              <w:spacing w:after="0" w:afterAutospacing="0"/>
              <w:rPr>
                <w:b/>
                <w:color w:val="000000" w:themeColor="text1"/>
                <w:sz w:val="22"/>
                <w:szCs w:val="22"/>
              </w:rPr>
            </w:pPr>
            <w:hyperlink r:id="rId21" w:tooltip="If you transport or cause food to be transported, standardizing and controlling transportation processes in order to prevent food adulteration and preserve food quality is critical. While the recent Sysco issues provide a good example of what not to do, y" w:history="1">
              <w:r w:rsidRPr="00A46E52">
                <w:rPr>
                  <w:rStyle w:val="Hyperlink"/>
                  <w:b/>
                  <w:color w:val="000000" w:themeColor="text1"/>
                  <w:sz w:val="22"/>
                  <w:szCs w:val="22"/>
                  <w:u w:val="none"/>
                </w:rPr>
                <w:t>Standardizing Transportation Procedures to Control Food Safety and Quality</w:t>
              </w:r>
            </w:hyperlink>
            <w:r w:rsidRPr="00A46E52">
              <w:rPr>
                <w:b/>
                <w:color w:val="000000" w:themeColor="text1"/>
                <w:sz w:val="22"/>
                <w:szCs w:val="22"/>
              </w:rPr>
              <w:t xml:space="preserve"> </w:t>
            </w:r>
          </w:p>
          <w:p w:rsidR="00A46E52" w:rsidRDefault="00A46E52" w:rsidP="00A46E52">
            <w:pPr>
              <w:pStyle w:val="NormalWeb"/>
              <w:spacing w:before="0" w:beforeAutospacing="0" w:after="0" w:afterAutospacing="0"/>
              <w:rPr>
                <w:b/>
                <w:color w:val="000000" w:themeColor="text1"/>
                <w:sz w:val="22"/>
                <w:szCs w:val="22"/>
              </w:rPr>
            </w:pPr>
            <w:r>
              <w:rPr>
                <w:color w:val="000000" w:themeColor="text1"/>
                <w:sz w:val="22"/>
                <w:szCs w:val="22"/>
              </w:rPr>
              <w:t>11 hours</w:t>
            </w:r>
            <w:r w:rsidR="0046083B">
              <w:rPr>
                <w:b/>
                <w:color w:val="000000" w:themeColor="text1"/>
                <w:sz w:val="22"/>
                <w:szCs w:val="22"/>
              </w:rPr>
              <w:t xml:space="preserve">    </w:t>
            </w:r>
            <w:r w:rsidRPr="00A46E52">
              <w:rPr>
                <w:color w:val="000000" w:themeColor="text1"/>
                <w:sz w:val="22"/>
                <w:szCs w:val="22"/>
              </w:rPr>
              <w:t xml:space="preserve">Link: </w:t>
            </w:r>
            <w:hyperlink r:id="rId22" w:history="1">
              <w:r w:rsidRPr="00A46E52">
                <w:rPr>
                  <w:rStyle w:val="Hyperlink"/>
                  <w:color w:val="000000" w:themeColor="text1"/>
                  <w:sz w:val="22"/>
                  <w:szCs w:val="22"/>
                  <w:u w:val="none"/>
                </w:rPr>
                <w:t>http://transcert.litmos.com/online-courses/register/46565</w:t>
              </w:r>
            </w:hyperlink>
          </w:p>
          <w:p w:rsidR="00A46E52" w:rsidRPr="00A46E52" w:rsidRDefault="00A46E52" w:rsidP="00A46E52">
            <w:pPr>
              <w:pStyle w:val="NormalWeb"/>
              <w:spacing w:before="0" w:beforeAutospacing="0" w:after="0" w:afterAutospacing="0"/>
              <w:rPr>
                <w:b/>
                <w:color w:val="000000" w:themeColor="text1"/>
                <w:sz w:val="22"/>
                <w:szCs w:val="22"/>
              </w:rPr>
            </w:pPr>
          </w:p>
          <w:p w:rsidR="00A46E52" w:rsidRPr="00A46E52" w:rsidRDefault="00A46E52" w:rsidP="00A46E52">
            <w:pPr>
              <w:spacing w:after="0"/>
              <w:rPr>
                <w:rFonts w:ascii="Times New Roman" w:hAnsi="Times New Roman" w:cs="Times New Roman"/>
                <w:b/>
                <w:color w:val="000000" w:themeColor="text1"/>
              </w:rPr>
            </w:pPr>
            <w:hyperlink r:id="rId23" w:tooltip="Food Safety for the Safe Transportation of Food&#10;&#10;Internal Food Safety Team Training: Prepare Your Company to Meet FSMA Food Transportation Traceability, Sanitation, Sanitation, Temperature Control and Record Keeping &#10;&#10;&#10;Current food safety standards and fa" w:history="1">
              <w:r w:rsidRPr="00A46E52">
                <w:rPr>
                  <w:rStyle w:val="Hyperlink"/>
                  <w:rFonts w:ascii="Times New Roman" w:hAnsi="Times New Roman" w:cs="Times New Roman"/>
                  <w:b/>
                  <w:color w:val="000000" w:themeColor="text1"/>
                  <w:u w:val="none"/>
                </w:rPr>
                <w:t>TransCert Internal Auditor and Audit Team Training: Food Transportation</w:t>
              </w:r>
            </w:hyperlink>
            <w:r w:rsidRPr="00A46E52">
              <w:rPr>
                <w:rFonts w:ascii="Times New Roman" w:hAnsi="Times New Roman" w:cs="Times New Roman"/>
                <w:b/>
                <w:color w:val="000000" w:themeColor="text1"/>
              </w:rPr>
              <w:t xml:space="preserve"> </w:t>
            </w:r>
          </w:p>
          <w:p w:rsidR="00A46E52" w:rsidRPr="00A46E52" w:rsidRDefault="00A46E52" w:rsidP="00CE6118">
            <w:pPr>
              <w:spacing w:after="0"/>
              <w:rPr>
                <w:rFonts w:ascii="Times New Roman" w:hAnsi="Times New Roman" w:cs="Times New Roman"/>
                <w:color w:val="000000" w:themeColor="text1"/>
              </w:rPr>
            </w:pPr>
            <w:r>
              <w:rPr>
                <w:rFonts w:ascii="Times New Roman" w:hAnsi="Times New Roman" w:cs="Times New Roman"/>
                <w:color w:val="000000" w:themeColor="text1"/>
              </w:rPr>
              <w:t>11 hours</w:t>
            </w:r>
            <w:r w:rsidR="00CE6118">
              <w:rPr>
                <w:rFonts w:ascii="Times New Roman" w:hAnsi="Times New Roman" w:cs="Times New Roman"/>
                <w:color w:val="000000" w:themeColor="text1"/>
              </w:rPr>
              <w:t xml:space="preserve">  </w:t>
            </w:r>
            <w:r w:rsidRPr="00A46E52">
              <w:rPr>
                <w:rFonts w:ascii="Times New Roman" w:hAnsi="Times New Roman" w:cs="Times New Roman"/>
                <w:color w:val="000000" w:themeColor="text1"/>
              </w:rPr>
              <w:t>Link: http://transcert.litmos.com/online-courses/register/35467</w:t>
            </w:r>
            <w:hyperlink r:id="rId24" w:tooltip="FSMA Food Safety and Quality Planning&#10;&#10;The initial Food Safety Modernization Act (FSMA) rules are now on the table. One of the first issues addressed in the rules is a call for the food processors, farms, distributors, handlers, packers, and distributors " w:history="1">
              <w:r w:rsidRPr="00A46E52">
                <w:rPr>
                  <w:rFonts w:ascii="Times New Roman" w:hAnsi="Times New Roman" w:cs="Times New Roman"/>
                  <w:color w:val="000000" w:themeColor="text1"/>
                </w:rPr>
                <w:br/>
              </w:r>
            </w:hyperlink>
          </w:p>
          <w:p w:rsidR="00A46E52" w:rsidRPr="000C2DFA" w:rsidRDefault="004078A5" w:rsidP="004078A5">
            <w:pPr>
              <w:pStyle w:val="NormalWeb"/>
              <w:numPr>
                <w:ilvl w:val="0"/>
                <w:numId w:val="16"/>
              </w:numPr>
              <w:spacing w:after="0" w:afterAutospacing="0"/>
              <w:rPr>
                <w:b/>
                <w:color w:val="000000" w:themeColor="text1"/>
                <w:u w:val="single"/>
              </w:rPr>
            </w:pPr>
            <w:r w:rsidRPr="000C2DFA">
              <w:rPr>
                <w:color w:val="000000" w:themeColor="text1"/>
              </w:rPr>
              <w:t xml:space="preserve"> </w:t>
            </w:r>
            <w:hyperlink r:id="rId25" w:tooltip="FSMA Food Safety and Quality Planning&#10;&#10;The initial Food Safety Modernization Act (FSMA) rules are now on the table. One of the first issues addressed in the rules is a call for the food processors, farms, distributors, handlers, packers, and distributors " w:history="1">
              <w:r w:rsidR="00A46E52" w:rsidRPr="000C2DFA">
                <w:rPr>
                  <w:rStyle w:val="Hyperlink"/>
                  <w:b/>
                  <w:color w:val="000000" w:themeColor="text1"/>
                </w:rPr>
                <w:t>Learn About Food Safety and How to Protect Your Clients</w:t>
              </w:r>
              <w:r w:rsidR="00A46E52" w:rsidRPr="000C2DFA">
                <w:rPr>
                  <w:b/>
                  <w:color w:val="000000" w:themeColor="text1"/>
                  <w:u w:val="single"/>
                </w:rPr>
                <w:br/>
              </w:r>
            </w:hyperlink>
          </w:p>
          <w:p w:rsidR="00A46E52" w:rsidRPr="00A46E52" w:rsidRDefault="00A46E52" w:rsidP="00A46E52">
            <w:pPr>
              <w:pStyle w:val="NormalWeb"/>
              <w:spacing w:before="0" w:beforeAutospacing="0" w:after="0" w:afterAutospacing="0"/>
              <w:rPr>
                <w:b/>
                <w:color w:val="000000" w:themeColor="text1"/>
                <w:sz w:val="22"/>
                <w:szCs w:val="22"/>
              </w:rPr>
            </w:pPr>
            <w:hyperlink r:id="rId26" w:tooltip="FSMA Food Safety and Quality Planning&#10;&#10;The initial Food Safety Modernization Act (FSMA) rules are now on the table. One of the first issues addressed in the rules is a call for the food processors, farms, distributors, handlers, packers, and distributors " w:history="1">
              <w:r w:rsidRPr="00A46E52">
                <w:rPr>
                  <w:rStyle w:val="Hyperlink"/>
                  <w:b/>
                  <w:color w:val="000000" w:themeColor="text1"/>
                  <w:sz w:val="22"/>
                  <w:szCs w:val="22"/>
                  <w:u w:val="none"/>
                </w:rPr>
                <w:t>FSMA Food Safety and Quality Planning</w:t>
              </w:r>
            </w:hyperlink>
            <w:r w:rsidRPr="00A46E52">
              <w:rPr>
                <w:b/>
                <w:color w:val="000000" w:themeColor="text1"/>
                <w:sz w:val="22"/>
                <w:szCs w:val="22"/>
              </w:rPr>
              <w:t xml:space="preserve"> </w:t>
            </w:r>
          </w:p>
          <w:p w:rsidR="00A46E52" w:rsidRPr="00A46E52" w:rsidRDefault="00A46E52" w:rsidP="00A46E52">
            <w:pPr>
              <w:pStyle w:val="NormalWeb"/>
              <w:spacing w:before="0" w:beforeAutospacing="0" w:after="240" w:afterAutospacing="0"/>
              <w:rPr>
                <w:color w:val="000000" w:themeColor="text1"/>
                <w:sz w:val="22"/>
                <w:szCs w:val="22"/>
              </w:rPr>
            </w:pPr>
            <w:r w:rsidRPr="00A46E52">
              <w:rPr>
                <w:color w:val="000000" w:themeColor="text1"/>
                <w:sz w:val="22"/>
                <w:szCs w:val="22"/>
              </w:rPr>
              <w:t xml:space="preserve">Link: </w:t>
            </w:r>
            <w:hyperlink r:id="rId27" w:history="1">
              <w:r w:rsidRPr="00A46E52">
                <w:rPr>
                  <w:rStyle w:val="Hyperlink"/>
                  <w:color w:val="000000" w:themeColor="text1"/>
                  <w:sz w:val="22"/>
                  <w:szCs w:val="22"/>
                  <w:u w:val="none"/>
                </w:rPr>
                <w:t>http://transcert.litmos.com/online-courses/register/35488\</w:t>
              </w:r>
            </w:hyperlink>
          </w:p>
          <w:p w:rsidR="00A46E52" w:rsidRPr="00A46E52" w:rsidRDefault="00A46E52" w:rsidP="00A46E52">
            <w:pPr>
              <w:pStyle w:val="NormalWeb"/>
              <w:spacing w:after="0" w:afterAutospacing="0"/>
              <w:rPr>
                <w:b/>
                <w:color w:val="000000" w:themeColor="text1"/>
                <w:sz w:val="22"/>
                <w:szCs w:val="22"/>
              </w:rPr>
            </w:pPr>
            <w:hyperlink r:id="rId28" w:tooltip="While " w:history="1">
              <w:r w:rsidRPr="00A46E52">
                <w:rPr>
                  <w:rStyle w:val="Hyperlink"/>
                  <w:b/>
                  <w:color w:val="000000" w:themeColor="text1"/>
                  <w:sz w:val="22"/>
                  <w:szCs w:val="22"/>
                  <w:u w:val="none"/>
                </w:rPr>
                <w:t>Protecting Retailers, Restaurants and Distributors from Farm Level Chemical and Biological Contaminants</w:t>
              </w:r>
            </w:hyperlink>
          </w:p>
          <w:p w:rsidR="00A46E52" w:rsidRPr="00A46E52" w:rsidRDefault="00A46E52" w:rsidP="00A46E52">
            <w:pPr>
              <w:pStyle w:val="NormalWeb"/>
              <w:spacing w:before="0" w:beforeAutospacing="0" w:after="0" w:afterAutospacing="0"/>
              <w:rPr>
                <w:color w:val="000000" w:themeColor="text1"/>
                <w:sz w:val="22"/>
                <w:szCs w:val="22"/>
              </w:rPr>
            </w:pPr>
            <w:r w:rsidRPr="00A46E52">
              <w:rPr>
                <w:color w:val="000000" w:themeColor="text1"/>
                <w:sz w:val="22"/>
                <w:szCs w:val="22"/>
              </w:rPr>
              <w:t>Link: http://transcert.litmos.com/online-courses/register/44047</w:t>
            </w:r>
          </w:p>
          <w:p w:rsidR="00A46E52" w:rsidRPr="000C2DFA" w:rsidRDefault="00A46E52" w:rsidP="004078A5">
            <w:pPr>
              <w:spacing w:after="240"/>
              <w:rPr>
                <w:rFonts w:ascii="Times New Roman" w:hAnsi="Times New Roman" w:cs="Times New Roman"/>
                <w:color w:val="000000" w:themeColor="text1"/>
                <w:sz w:val="24"/>
                <w:szCs w:val="24"/>
              </w:rPr>
            </w:pPr>
            <w:r w:rsidRPr="00A46E52">
              <w:rPr>
                <w:rFonts w:ascii="Times New Roman" w:hAnsi="Times New Roman" w:cs="Times New Roman"/>
                <w:color w:val="000000" w:themeColor="text1"/>
              </w:rPr>
              <w:br/>
            </w:r>
            <w:r w:rsidRPr="00A46E52">
              <w:rPr>
                <w:rFonts w:ascii="Times New Roman" w:hAnsi="Times New Roman" w:cs="Times New Roman"/>
                <w:color w:val="000000" w:themeColor="text1"/>
              </w:rPr>
              <w:br/>
            </w:r>
            <w:r w:rsidR="004078A5" w:rsidRPr="000C2DFA">
              <w:rPr>
                <w:rFonts w:ascii="Times New Roman" w:hAnsi="Times New Roman" w:cs="Times New Roman"/>
                <w:b/>
                <w:bCs/>
                <w:color w:val="000000" w:themeColor="text1"/>
                <w:sz w:val="24"/>
                <w:szCs w:val="24"/>
              </w:rPr>
              <w:t xml:space="preserve">      D.  </w:t>
            </w:r>
            <w:r w:rsidRPr="000C2DFA">
              <w:rPr>
                <w:rFonts w:ascii="Times New Roman" w:hAnsi="Times New Roman" w:cs="Times New Roman"/>
                <w:b/>
                <w:bCs/>
                <w:color w:val="000000" w:themeColor="text1"/>
                <w:sz w:val="24"/>
                <w:szCs w:val="24"/>
                <w:u w:val="single"/>
              </w:rPr>
              <w:t>Become Certified as An External Auditor</w:t>
            </w:r>
            <w:r w:rsidRPr="000C2DFA">
              <w:rPr>
                <w:rFonts w:ascii="Times New Roman" w:hAnsi="Times New Roman" w:cs="Times New Roman"/>
                <w:color w:val="000000" w:themeColor="text1"/>
                <w:sz w:val="24"/>
                <w:szCs w:val="24"/>
                <w:u w:val="single"/>
              </w:rPr>
              <w:t xml:space="preserve"> </w:t>
            </w:r>
            <w:r w:rsidRPr="000C2DFA">
              <w:rPr>
                <w:rFonts w:ascii="Times New Roman" w:hAnsi="Times New Roman" w:cs="Times New Roman"/>
                <w:b/>
                <w:bCs/>
                <w:color w:val="000000" w:themeColor="text1"/>
                <w:sz w:val="24"/>
                <w:szCs w:val="24"/>
                <w:u w:val="single"/>
              </w:rPr>
              <w:t>(English &amp; Spanish Versions)</w:t>
            </w:r>
          </w:p>
          <w:p w:rsidR="00A46E52" w:rsidRPr="00A005FA" w:rsidRDefault="00A46E52" w:rsidP="00A46E52">
            <w:pPr>
              <w:pStyle w:val="NormalWeb"/>
              <w:spacing w:after="0" w:afterAutospacing="0"/>
              <w:rPr>
                <w:b/>
                <w:color w:val="000000" w:themeColor="text1"/>
                <w:sz w:val="22"/>
                <w:szCs w:val="22"/>
              </w:rPr>
            </w:pPr>
            <w:hyperlink r:id="rId29" w:tooltip="The TransCert 11-hour training course has 9 modules and 6 quizzes and is designed to prepare external transportation food safety auditors for their roles in auditing and certifying HACCP based standards for food transportation processes. The modules cover" w:history="1">
              <w:r w:rsidRPr="00A005FA">
                <w:rPr>
                  <w:rStyle w:val="Hyperlink"/>
                  <w:b/>
                  <w:color w:val="000000" w:themeColor="text1"/>
                  <w:sz w:val="22"/>
                  <w:szCs w:val="22"/>
                  <w:u w:val="none"/>
                </w:rPr>
                <w:t>TransCert External Auditor Certification Training</w:t>
              </w:r>
            </w:hyperlink>
          </w:p>
          <w:p w:rsidR="00A46E52" w:rsidRPr="00A46E52" w:rsidRDefault="00A46E52" w:rsidP="00A005FA">
            <w:pPr>
              <w:pStyle w:val="NormalWeb"/>
              <w:spacing w:before="0" w:beforeAutospacing="0" w:after="0" w:afterAutospacing="0"/>
              <w:rPr>
                <w:color w:val="000000" w:themeColor="text1"/>
                <w:sz w:val="22"/>
                <w:szCs w:val="22"/>
              </w:rPr>
            </w:pPr>
            <w:r w:rsidRPr="00A46E52">
              <w:rPr>
                <w:color w:val="000000" w:themeColor="text1"/>
                <w:sz w:val="22"/>
                <w:szCs w:val="22"/>
              </w:rPr>
              <w:t xml:space="preserve">Link: </w:t>
            </w:r>
            <w:hyperlink r:id="rId30" w:history="1">
              <w:r w:rsidRPr="00A46E52">
                <w:rPr>
                  <w:rStyle w:val="Hyperlink"/>
                  <w:color w:val="000000" w:themeColor="text1"/>
                  <w:sz w:val="22"/>
                  <w:szCs w:val="22"/>
                  <w:u w:val="none"/>
                </w:rPr>
                <w:t>http://transcert.litmos.com/online-courses/register/53798</w:t>
              </w:r>
            </w:hyperlink>
          </w:p>
          <w:p w:rsidR="00A46E52" w:rsidRPr="00A46E52" w:rsidRDefault="00A46E52" w:rsidP="00A46E52">
            <w:pPr>
              <w:pStyle w:val="NormalWeb"/>
              <w:spacing w:after="0" w:afterAutospacing="0"/>
              <w:rPr>
                <w:color w:val="000000" w:themeColor="text1"/>
                <w:sz w:val="22"/>
                <w:szCs w:val="22"/>
              </w:rPr>
            </w:pPr>
            <w:hyperlink r:id="rId31" w:history="1">
              <w:r w:rsidRPr="00A005FA">
                <w:rPr>
                  <w:rStyle w:val="Hyperlink"/>
                  <w:b/>
                  <w:color w:val="000000" w:themeColor="text1"/>
                  <w:sz w:val="22"/>
                  <w:szCs w:val="22"/>
                  <w:u w:val="none"/>
                </w:rPr>
                <w:t>CERTIFICACIÓN DE AUDITOR NORMAS TRANSCERT AMERICA</w:t>
              </w:r>
              <w:r w:rsidRPr="00A46E52">
                <w:rPr>
                  <w:rStyle w:val="Hyperlink"/>
                  <w:color w:val="000000" w:themeColor="text1"/>
                  <w:sz w:val="22"/>
                  <w:szCs w:val="22"/>
                  <w:u w:val="none"/>
                </w:rPr>
                <w:t xml:space="preserve"> </w:t>
              </w:r>
            </w:hyperlink>
            <w:r w:rsidRPr="00A46E52">
              <w:rPr>
                <w:color w:val="000000" w:themeColor="text1"/>
                <w:sz w:val="22"/>
                <w:szCs w:val="22"/>
              </w:rPr>
              <w:t xml:space="preserve">Spanish external auditor training version. </w:t>
            </w:r>
          </w:p>
          <w:p w:rsidR="00A46E52" w:rsidRPr="00A46E52" w:rsidRDefault="00A46E52" w:rsidP="00A005FA">
            <w:pPr>
              <w:pStyle w:val="NormalWeb"/>
              <w:spacing w:before="0" w:beforeAutospacing="0" w:after="240" w:afterAutospacing="0"/>
              <w:rPr>
                <w:color w:val="000000" w:themeColor="text1"/>
                <w:sz w:val="22"/>
                <w:szCs w:val="22"/>
              </w:rPr>
            </w:pPr>
            <w:r w:rsidRPr="00A46E52">
              <w:rPr>
                <w:color w:val="000000" w:themeColor="text1"/>
                <w:sz w:val="22"/>
                <w:szCs w:val="22"/>
              </w:rPr>
              <w:t xml:space="preserve">Link: </w:t>
            </w:r>
            <w:hyperlink r:id="rId32" w:history="1">
              <w:r w:rsidRPr="00A46E52">
                <w:rPr>
                  <w:rStyle w:val="Hyperlink"/>
                  <w:color w:val="000000" w:themeColor="text1"/>
                  <w:sz w:val="22"/>
                  <w:szCs w:val="22"/>
                  <w:u w:val="none"/>
                </w:rPr>
                <w:t>http://transcert.litmos.com/online-courses/register/61187</w:t>
              </w:r>
            </w:hyperlink>
          </w:p>
        </w:tc>
      </w:tr>
    </w:tbl>
    <w:p w:rsidR="00466F32" w:rsidRPr="0009457B" w:rsidRDefault="00466F32" w:rsidP="00466F32">
      <w:pPr>
        <w:pStyle w:val="Heading3"/>
        <w:spacing w:before="0" w:beforeAutospacing="0" w:after="0" w:afterAutospacing="0"/>
        <w:jc w:val="center"/>
        <w:rPr>
          <w:sz w:val="28"/>
          <w:szCs w:val="28"/>
          <w:u w:val="single"/>
        </w:rPr>
      </w:pPr>
      <w:r w:rsidRPr="0009457B">
        <w:rPr>
          <w:sz w:val="28"/>
          <w:szCs w:val="28"/>
          <w:u w:val="single"/>
        </w:rPr>
        <w:lastRenderedPageBreak/>
        <w:t>The TransCert</w:t>
      </w:r>
      <w:r w:rsidR="00185CCE" w:rsidRPr="0009457B">
        <w:rPr>
          <w:sz w:val="28"/>
          <w:szCs w:val="28"/>
          <w:u w:val="single"/>
        </w:rPr>
        <w:t xml:space="preserve"> FSMA</w:t>
      </w:r>
      <w:r w:rsidRPr="0009457B">
        <w:rPr>
          <w:sz w:val="28"/>
          <w:szCs w:val="28"/>
          <w:u w:val="single"/>
        </w:rPr>
        <w:t xml:space="preserve"> Focus on Transportation Operations</w:t>
      </w:r>
    </w:p>
    <w:p w:rsidR="00BB6583" w:rsidRPr="0009457B" w:rsidRDefault="00BB6583" w:rsidP="00BB6583">
      <w:pPr>
        <w:pStyle w:val="Heading3"/>
        <w:spacing w:before="0" w:beforeAutospacing="0" w:after="0" w:afterAutospacing="0"/>
        <w:rPr>
          <w:sz w:val="22"/>
          <w:szCs w:val="22"/>
          <w:u w:val="single"/>
        </w:rPr>
      </w:pPr>
    </w:p>
    <w:p w:rsidR="00466F32" w:rsidRPr="0009457B" w:rsidRDefault="00466F32" w:rsidP="00466F32">
      <w:pPr>
        <w:autoSpaceDE w:val="0"/>
        <w:autoSpaceDN w:val="0"/>
        <w:adjustRightInd w:val="0"/>
        <w:spacing w:after="0" w:line="240" w:lineRule="auto"/>
        <w:rPr>
          <w:rFonts w:ascii="Times New Roman" w:hAnsi="Times New Roman" w:cs="Times New Roman"/>
          <w:b/>
          <w:color w:val="000000"/>
        </w:rPr>
      </w:pPr>
      <w:r w:rsidRPr="0009457B">
        <w:rPr>
          <w:rFonts w:ascii="Times New Roman" w:hAnsi="Times New Roman" w:cs="Times New Roman"/>
          <w:b/>
          <w:color w:val="000000"/>
        </w:rPr>
        <w:t>Standards</w:t>
      </w:r>
    </w:p>
    <w:p w:rsidR="00466F32" w:rsidRDefault="00466F32" w:rsidP="00466F32">
      <w:pPr>
        <w:autoSpaceDE w:val="0"/>
        <w:autoSpaceDN w:val="0"/>
        <w:adjustRightInd w:val="0"/>
        <w:spacing w:after="0" w:line="240" w:lineRule="auto"/>
        <w:rPr>
          <w:rFonts w:ascii="Times New Roman" w:hAnsi="Times New Roman" w:cs="Times New Roman"/>
          <w:bCs/>
          <w:color w:val="000000" w:themeColor="text1"/>
        </w:rPr>
      </w:pPr>
      <w:r w:rsidRPr="0009457B">
        <w:rPr>
          <w:rFonts w:ascii="Times New Roman" w:hAnsi="Times New Roman" w:cs="Times New Roman"/>
          <w:color w:val="000000"/>
        </w:rPr>
        <w:t xml:space="preserve">To date, the company has developed management, Hazard Analysis Critical Control Point (HACCP), sanitation, </w:t>
      </w:r>
      <w:r w:rsidR="002B7F86" w:rsidRPr="0009457B">
        <w:rPr>
          <w:rFonts w:ascii="Times New Roman" w:hAnsi="Times New Roman" w:cs="Times New Roman"/>
          <w:color w:val="000000"/>
        </w:rPr>
        <w:t xml:space="preserve">temperature control and </w:t>
      </w:r>
      <w:r w:rsidRPr="0009457B">
        <w:rPr>
          <w:rFonts w:ascii="Times New Roman" w:hAnsi="Times New Roman" w:cs="Times New Roman"/>
          <w:color w:val="000000"/>
        </w:rPr>
        <w:t xml:space="preserve">traceability and training standards to be used as a basis for guiding the food transportation sector from an unstandardized approach to food transportation safety and quality to a state that is more stable and predictable with regard to protecting human and animal health impacted by </w:t>
      </w:r>
      <w:r w:rsidR="005E637E" w:rsidRPr="0009457B">
        <w:rPr>
          <w:rFonts w:ascii="Times New Roman" w:hAnsi="Times New Roman" w:cs="Times New Roman"/>
          <w:color w:val="000000"/>
        </w:rPr>
        <w:t>unsanitary</w:t>
      </w:r>
      <w:r w:rsidRPr="0009457B">
        <w:rPr>
          <w:rFonts w:ascii="Times New Roman" w:hAnsi="Times New Roman" w:cs="Times New Roman"/>
          <w:color w:val="000000"/>
        </w:rPr>
        <w:t xml:space="preserve"> food transportation practices.</w:t>
      </w:r>
      <w:r w:rsidR="00830B49">
        <w:rPr>
          <w:rFonts w:ascii="Times New Roman" w:hAnsi="Times New Roman" w:cs="Times New Roman"/>
          <w:color w:val="000000"/>
        </w:rPr>
        <w:t xml:space="preserve">  TransCert standards are available at: </w:t>
      </w:r>
      <w:r w:rsidR="00830B49" w:rsidRPr="00830B49">
        <w:rPr>
          <w:rFonts w:ascii="Times New Roman" w:hAnsi="Times New Roman" w:cs="Times New Roman"/>
          <w:color w:val="000000" w:themeColor="text1"/>
        </w:rPr>
        <w:t xml:space="preserve"> </w:t>
      </w:r>
      <w:hyperlink r:id="rId33" w:history="1">
        <w:r w:rsidR="00830B49" w:rsidRPr="00830B49">
          <w:rPr>
            <w:rStyle w:val="Hyperlink"/>
            <w:rFonts w:ascii="Times New Roman" w:hAnsi="Times New Roman" w:cs="Times New Roman"/>
            <w:bCs/>
            <w:color w:val="000000" w:themeColor="text1"/>
            <w:u w:val="none"/>
          </w:rPr>
          <w:t>http://03646d2.netsolstores.com/documentpackages.aspx</w:t>
        </w:r>
      </w:hyperlink>
    </w:p>
    <w:p w:rsidR="00BC5687" w:rsidRDefault="00BC5687" w:rsidP="00466F32">
      <w:pPr>
        <w:autoSpaceDE w:val="0"/>
        <w:autoSpaceDN w:val="0"/>
        <w:adjustRightInd w:val="0"/>
        <w:spacing w:after="0" w:line="240" w:lineRule="auto"/>
        <w:rPr>
          <w:rFonts w:ascii="Times New Roman" w:hAnsi="Times New Roman" w:cs="Times New Roman"/>
          <w:bCs/>
          <w:color w:val="000000" w:themeColor="text1"/>
        </w:rPr>
      </w:pPr>
    </w:p>
    <w:p w:rsidR="00BC5687" w:rsidRPr="00BC5687" w:rsidRDefault="00BC5687" w:rsidP="00466F32">
      <w:pPr>
        <w:autoSpaceDE w:val="0"/>
        <w:autoSpaceDN w:val="0"/>
        <w:adjustRightInd w:val="0"/>
        <w:spacing w:after="0" w:line="240" w:lineRule="auto"/>
        <w:rPr>
          <w:rFonts w:ascii="Times New Roman" w:hAnsi="Times New Roman" w:cs="Times New Roman"/>
          <w:b/>
          <w:bCs/>
          <w:color w:val="000000" w:themeColor="text1"/>
        </w:rPr>
      </w:pPr>
      <w:r w:rsidRPr="00BC5687">
        <w:rPr>
          <w:rFonts w:ascii="Times New Roman" w:hAnsi="Times New Roman" w:cs="Times New Roman"/>
          <w:b/>
          <w:bCs/>
          <w:color w:val="000000" w:themeColor="text1"/>
        </w:rPr>
        <w:t>Client Document Control Systems</w:t>
      </w:r>
    </w:p>
    <w:p w:rsidR="00BC5687" w:rsidRPr="0009457B" w:rsidRDefault="00BC5687" w:rsidP="00466F3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TransCert provides packages to provide a simple method for clients to establish filing and documentation systems designed to help them simplify their data collection requirements.  Forms and logs are included to reduce development time.  These documents can be accessed through </w:t>
      </w:r>
      <w:r w:rsidRPr="00BC5687">
        <w:rPr>
          <w:rFonts w:ascii="Times New Roman" w:hAnsi="Times New Roman" w:cs="Times New Roman"/>
          <w:color w:val="000000"/>
        </w:rPr>
        <w:t>http://03646d2.netsolstores.com/documentpackages.aspx</w:t>
      </w:r>
    </w:p>
    <w:p w:rsidR="00466F32" w:rsidRPr="0009457B" w:rsidRDefault="00466F32" w:rsidP="00466F32">
      <w:pPr>
        <w:autoSpaceDE w:val="0"/>
        <w:autoSpaceDN w:val="0"/>
        <w:adjustRightInd w:val="0"/>
        <w:spacing w:after="0" w:line="240" w:lineRule="auto"/>
        <w:rPr>
          <w:rFonts w:ascii="Times New Roman" w:hAnsi="Times New Roman" w:cs="Times New Roman"/>
          <w:color w:val="000000"/>
        </w:rPr>
      </w:pPr>
    </w:p>
    <w:p w:rsidR="00466F32" w:rsidRPr="0009457B" w:rsidRDefault="00466F32" w:rsidP="00466F32">
      <w:pPr>
        <w:autoSpaceDE w:val="0"/>
        <w:autoSpaceDN w:val="0"/>
        <w:adjustRightInd w:val="0"/>
        <w:spacing w:after="0" w:line="240" w:lineRule="auto"/>
        <w:rPr>
          <w:rFonts w:ascii="Times New Roman" w:hAnsi="Times New Roman" w:cs="Times New Roman"/>
          <w:b/>
          <w:color w:val="000000"/>
        </w:rPr>
      </w:pPr>
      <w:r w:rsidRPr="0009457B">
        <w:rPr>
          <w:rFonts w:ascii="Times New Roman" w:hAnsi="Times New Roman" w:cs="Times New Roman"/>
          <w:b/>
          <w:color w:val="000000"/>
        </w:rPr>
        <w:t>Training</w:t>
      </w:r>
    </w:p>
    <w:p w:rsidR="00466F32" w:rsidRPr="0009457B" w:rsidRDefault="00466F32" w:rsidP="00466F32">
      <w:pPr>
        <w:autoSpaceDE w:val="0"/>
        <w:autoSpaceDN w:val="0"/>
        <w:adjustRightInd w:val="0"/>
        <w:spacing w:after="0" w:line="240" w:lineRule="auto"/>
        <w:rPr>
          <w:rFonts w:ascii="Times New Roman" w:hAnsi="Times New Roman" w:cs="Times New Roman"/>
          <w:color w:val="000000"/>
        </w:rPr>
      </w:pPr>
      <w:r w:rsidRPr="0009457B">
        <w:rPr>
          <w:rFonts w:ascii="Times New Roman" w:hAnsi="Times New Roman" w:cs="Times New Roman"/>
          <w:color w:val="000000"/>
        </w:rPr>
        <w:t>One of the obvious transportation industries needs results from requirements for competent personnel.  Today’s Sanitary Cold Chain training curriculum covers standards, external auditor, internal auditor, internal audit team, leadership, FSMA Rules, and other online and onsite training sessions that last from one hour to two days.  External certification auditor training is offered in both English and Spanish, requires prior HACCP training and includes certification for the trainee.</w:t>
      </w:r>
      <w:r w:rsidR="00830B49">
        <w:rPr>
          <w:rFonts w:ascii="Times New Roman" w:hAnsi="Times New Roman" w:cs="Times New Roman"/>
          <w:color w:val="000000"/>
        </w:rPr>
        <w:t xml:space="preserve">  TransCert University training updates are available at:  </w:t>
      </w:r>
      <w:r w:rsidR="00830B49" w:rsidRPr="00830B49">
        <w:rPr>
          <w:rFonts w:ascii="Times New Roman" w:hAnsi="Times New Roman" w:cs="Times New Roman"/>
          <w:color w:val="000000"/>
        </w:rPr>
        <w:t>http://sanitarycoldchain.com/training.html</w:t>
      </w:r>
    </w:p>
    <w:p w:rsidR="00886015" w:rsidRPr="0009457B" w:rsidRDefault="00886015" w:rsidP="00466F32">
      <w:pPr>
        <w:autoSpaceDE w:val="0"/>
        <w:autoSpaceDN w:val="0"/>
        <w:adjustRightInd w:val="0"/>
        <w:spacing w:after="0" w:line="240" w:lineRule="auto"/>
        <w:rPr>
          <w:rFonts w:ascii="Times New Roman" w:hAnsi="Times New Roman" w:cs="Times New Roman"/>
          <w:b/>
          <w:color w:val="000000"/>
        </w:rPr>
      </w:pPr>
    </w:p>
    <w:p w:rsidR="005E637E" w:rsidRPr="0009457B" w:rsidRDefault="00055DFC" w:rsidP="00466F32">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 xml:space="preserve">Audit and </w:t>
      </w:r>
      <w:r w:rsidR="005E637E" w:rsidRPr="0009457B">
        <w:rPr>
          <w:rFonts w:ascii="Times New Roman" w:hAnsi="Times New Roman" w:cs="Times New Roman"/>
          <w:b/>
          <w:color w:val="000000"/>
        </w:rPr>
        <w:t>Certification</w:t>
      </w:r>
    </w:p>
    <w:p w:rsidR="005E637E" w:rsidRPr="0009457B" w:rsidRDefault="005E637E" w:rsidP="00466F32">
      <w:pPr>
        <w:autoSpaceDE w:val="0"/>
        <w:autoSpaceDN w:val="0"/>
        <w:adjustRightInd w:val="0"/>
        <w:spacing w:after="0" w:line="240" w:lineRule="auto"/>
        <w:rPr>
          <w:rFonts w:ascii="Times New Roman" w:hAnsi="Times New Roman" w:cs="Times New Roman"/>
          <w:color w:val="000000"/>
        </w:rPr>
      </w:pPr>
      <w:r w:rsidRPr="0009457B">
        <w:rPr>
          <w:rFonts w:ascii="Times New Roman" w:hAnsi="Times New Roman" w:cs="Times New Roman"/>
          <w:color w:val="000000"/>
        </w:rPr>
        <w:t>TransCert provides certified external auditors to provide your shipping, carrier, receiver and maintenance operations with the timely and complete reviews management needs.</w:t>
      </w:r>
      <w:r w:rsidR="00BC5687">
        <w:rPr>
          <w:rFonts w:ascii="Times New Roman" w:hAnsi="Times New Roman" w:cs="Times New Roman"/>
          <w:color w:val="000000"/>
        </w:rPr>
        <w:t xml:space="preserve">  Lists of currently certified auditors and their coverage regions can be found at  </w:t>
      </w:r>
      <w:r w:rsidR="00BC5687" w:rsidRPr="00BC5687">
        <w:rPr>
          <w:rFonts w:ascii="Times New Roman" w:hAnsi="Times New Roman" w:cs="Times New Roman"/>
          <w:color w:val="000000"/>
        </w:rPr>
        <w:t>http://sanitarycoldchain.com/audits.html</w:t>
      </w:r>
    </w:p>
    <w:p w:rsidR="00055DFC" w:rsidRDefault="00055DFC" w:rsidP="00466F32">
      <w:pPr>
        <w:autoSpaceDE w:val="0"/>
        <w:autoSpaceDN w:val="0"/>
        <w:adjustRightInd w:val="0"/>
        <w:spacing w:after="0" w:line="240" w:lineRule="auto"/>
        <w:rPr>
          <w:rFonts w:ascii="Times New Roman" w:hAnsi="Times New Roman" w:cs="Times New Roman"/>
          <w:b/>
          <w:color w:val="000000"/>
        </w:rPr>
      </w:pPr>
    </w:p>
    <w:p w:rsidR="00466F32" w:rsidRPr="0009457B" w:rsidRDefault="00466F32" w:rsidP="00466F32">
      <w:pPr>
        <w:autoSpaceDE w:val="0"/>
        <w:autoSpaceDN w:val="0"/>
        <w:adjustRightInd w:val="0"/>
        <w:spacing w:after="0" w:line="240" w:lineRule="auto"/>
        <w:rPr>
          <w:rFonts w:ascii="Times New Roman" w:hAnsi="Times New Roman" w:cs="Times New Roman"/>
          <w:b/>
          <w:color w:val="000000"/>
        </w:rPr>
      </w:pPr>
      <w:r w:rsidRPr="0009457B">
        <w:rPr>
          <w:rFonts w:ascii="Times New Roman" w:hAnsi="Times New Roman" w:cs="Times New Roman"/>
          <w:b/>
          <w:color w:val="000000"/>
        </w:rPr>
        <w:t>Paperless Data System</w:t>
      </w:r>
    </w:p>
    <w:p w:rsidR="002B7F86" w:rsidRDefault="00466F32" w:rsidP="00466F32">
      <w:pPr>
        <w:autoSpaceDE w:val="0"/>
        <w:autoSpaceDN w:val="0"/>
        <w:adjustRightInd w:val="0"/>
        <w:spacing w:after="0" w:line="240" w:lineRule="auto"/>
        <w:rPr>
          <w:rFonts w:ascii="Times New Roman" w:hAnsi="Times New Roman" w:cs="Times New Roman"/>
          <w:color w:val="000000"/>
        </w:rPr>
      </w:pPr>
      <w:r w:rsidRPr="0009457B">
        <w:rPr>
          <w:rFonts w:ascii="Times New Roman" w:hAnsi="Times New Roman" w:cs="Times New Roman"/>
          <w:color w:val="000000"/>
        </w:rPr>
        <w:t>The Sanitary Cold Chain has partnered with Verispect to establish a paperless data collection system.  The system allows both internal audit teams and external auditors to review and track compliance to individual standards using personal computers, personal devices or cell phones.   Resulting audit and inspection data and reports are immediately available to centralized Sanitary Cold Chain system, internal and external auditors and company managers.  Reports include itemized pass/fail and point awards for each audit item, each standard and overall system compliance.</w:t>
      </w:r>
      <w:r w:rsidR="00830B49">
        <w:rPr>
          <w:rFonts w:ascii="Times New Roman" w:hAnsi="Times New Roman" w:cs="Times New Roman"/>
          <w:color w:val="000000"/>
        </w:rPr>
        <w:t xml:space="preserve">  Information is available at:</w:t>
      </w:r>
    </w:p>
    <w:p w:rsidR="00830B49" w:rsidRPr="0009457B" w:rsidRDefault="00830B49" w:rsidP="00466F32">
      <w:pPr>
        <w:autoSpaceDE w:val="0"/>
        <w:autoSpaceDN w:val="0"/>
        <w:adjustRightInd w:val="0"/>
        <w:spacing w:after="0" w:line="240" w:lineRule="auto"/>
        <w:rPr>
          <w:rFonts w:ascii="Times New Roman" w:hAnsi="Times New Roman" w:cs="Times New Roman"/>
          <w:color w:val="000000"/>
        </w:rPr>
      </w:pPr>
      <w:r w:rsidRPr="00830B49">
        <w:rPr>
          <w:rFonts w:ascii="Times New Roman" w:hAnsi="Times New Roman" w:cs="Times New Roman"/>
          <w:color w:val="000000"/>
        </w:rPr>
        <w:t>http://sanitarycoldchain.com/servicesproducts/paperlessauditsbyverispect.html</w:t>
      </w:r>
    </w:p>
    <w:p w:rsidR="002B7F86" w:rsidRPr="0009457B" w:rsidRDefault="002B7F86" w:rsidP="00466F32">
      <w:pPr>
        <w:autoSpaceDE w:val="0"/>
        <w:autoSpaceDN w:val="0"/>
        <w:adjustRightInd w:val="0"/>
        <w:spacing w:after="0" w:line="240" w:lineRule="auto"/>
        <w:rPr>
          <w:rFonts w:ascii="Times New Roman" w:hAnsi="Times New Roman" w:cs="Times New Roman"/>
          <w:b/>
          <w:color w:val="000000"/>
        </w:rPr>
      </w:pPr>
    </w:p>
    <w:p w:rsidR="00830B49" w:rsidRDefault="00830B49" w:rsidP="00466F32">
      <w:pPr>
        <w:autoSpaceDE w:val="0"/>
        <w:autoSpaceDN w:val="0"/>
        <w:adjustRightInd w:val="0"/>
        <w:spacing w:after="0" w:line="240" w:lineRule="auto"/>
        <w:rPr>
          <w:rFonts w:ascii="Times New Roman" w:hAnsi="Times New Roman" w:cs="Times New Roman"/>
          <w:b/>
          <w:color w:val="000000"/>
        </w:rPr>
      </w:pPr>
    </w:p>
    <w:p w:rsidR="00CE6118" w:rsidRDefault="00CE6118" w:rsidP="00466F32">
      <w:pPr>
        <w:autoSpaceDE w:val="0"/>
        <w:autoSpaceDN w:val="0"/>
        <w:adjustRightInd w:val="0"/>
        <w:spacing w:after="0" w:line="240" w:lineRule="auto"/>
        <w:rPr>
          <w:rFonts w:ascii="Times New Roman" w:hAnsi="Times New Roman" w:cs="Times New Roman"/>
          <w:b/>
          <w:color w:val="000000"/>
        </w:rPr>
      </w:pPr>
    </w:p>
    <w:p w:rsidR="00CE6118" w:rsidRDefault="00CE6118" w:rsidP="00466F32">
      <w:pPr>
        <w:autoSpaceDE w:val="0"/>
        <w:autoSpaceDN w:val="0"/>
        <w:adjustRightInd w:val="0"/>
        <w:spacing w:after="0" w:line="240" w:lineRule="auto"/>
        <w:rPr>
          <w:rFonts w:ascii="Times New Roman" w:hAnsi="Times New Roman" w:cs="Times New Roman"/>
          <w:b/>
          <w:color w:val="000000"/>
        </w:rPr>
      </w:pPr>
    </w:p>
    <w:p w:rsidR="00CE6118" w:rsidRDefault="00CE6118" w:rsidP="00466F32">
      <w:pPr>
        <w:autoSpaceDE w:val="0"/>
        <w:autoSpaceDN w:val="0"/>
        <w:adjustRightInd w:val="0"/>
        <w:spacing w:after="0" w:line="240" w:lineRule="auto"/>
        <w:rPr>
          <w:rFonts w:ascii="Times New Roman" w:hAnsi="Times New Roman" w:cs="Times New Roman"/>
          <w:b/>
          <w:color w:val="000000"/>
        </w:rPr>
      </w:pPr>
    </w:p>
    <w:p w:rsidR="00466F32" w:rsidRPr="0009457B" w:rsidRDefault="00466F32" w:rsidP="00466F32">
      <w:pPr>
        <w:autoSpaceDE w:val="0"/>
        <w:autoSpaceDN w:val="0"/>
        <w:adjustRightInd w:val="0"/>
        <w:spacing w:after="0" w:line="240" w:lineRule="auto"/>
        <w:rPr>
          <w:rFonts w:ascii="Times New Roman" w:hAnsi="Times New Roman" w:cs="Times New Roman"/>
          <w:b/>
          <w:color w:val="000000"/>
        </w:rPr>
      </w:pPr>
      <w:r w:rsidRPr="0009457B">
        <w:rPr>
          <w:rFonts w:ascii="Times New Roman" w:hAnsi="Times New Roman" w:cs="Times New Roman"/>
          <w:b/>
          <w:color w:val="000000"/>
        </w:rPr>
        <w:t>International Food Safety Certification Partnerships</w:t>
      </w:r>
    </w:p>
    <w:p w:rsidR="00466F32" w:rsidRPr="0009457B" w:rsidRDefault="00466F32" w:rsidP="00466F32">
      <w:pPr>
        <w:autoSpaceDE w:val="0"/>
        <w:autoSpaceDN w:val="0"/>
        <w:adjustRightInd w:val="0"/>
        <w:spacing w:after="0" w:line="240" w:lineRule="auto"/>
        <w:rPr>
          <w:rFonts w:ascii="Times New Roman" w:hAnsi="Times New Roman" w:cs="Times New Roman"/>
          <w:color w:val="000000"/>
        </w:rPr>
      </w:pPr>
      <w:r w:rsidRPr="0009457B">
        <w:rPr>
          <w:rFonts w:ascii="Times New Roman" w:hAnsi="Times New Roman" w:cs="Times New Roman"/>
          <w:color w:val="000000"/>
        </w:rPr>
        <w:t>The Sanitary Cold Chain establishes certifying partners who are authorized by contract to carry the TransCert trademark and offer Sanitary Cold Chain training, audits and other services common to certifying bodies.  The Cambridge Group represents TransCert throughout Latin America while the company is also represented in the Turkish land bridge through which food from Africa travels into the European Union.</w:t>
      </w:r>
      <w:r w:rsidR="0096119F">
        <w:rPr>
          <w:rFonts w:ascii="Times New Roman" w:hAnsi="Times New Roman" w:cs="Times New Roman"/>
          <w:color w:val="000000"/>
        </w:rPr>
        <w:t xml:space="preserve">  Email:  info@sanitarycoldchain.com</w:t>
      </w:r>
    </w:p>
    <w:p w:rsidR="00466F32" w:rsidRPr="0009457B" w:rsidRDefault="00466F32" w:rsidP="00466F32">
      <w:pPr>
        <w:autoSpaceDE w:val="0"/>
        <w:autoSpaceDN w:val="0"/>
        <w:adjustRightInd w:val="0"/>
        <w:spacing w:after="0" w:line="240" w:lineRule="auto"/>
        <w:rPr>
          <w:rFonts w:ascii="Times New Roman" w:hAnsi="Times New Roman" w:cs="Times New Roman"/>
          <w:color w:val="000000"/>
        </w:rPr>
      </w:pPr>
    </w:p>
    <w:p w:rsidR="00466F32" w:rsidRPr="0009457B" w:rsidRDefault="00466F32" w:rsidP="00466F32">
      <w:pPr>
        <w:autoSpaceDE w:val="0"/>
        <w:autoSpaceDN w:val="0"/>
        <w:adjustRightInd w:val="0"/>
        <w:spacing w:after="0" w:line="240" w:lineRule="auto"/>
        <w:rPr>
          <w:rFonts w:ascii="Times New Roman" w:hAnsi="Times New Roman" w:cs="Times New Roman"/>
          <w:color w:val="000000"/>
        </w:rPr>
      </w:pPr>
      <w:r w:rsidRPr="0009457B">
        <w:rPr>
          <w:rFonts w:ascii="Times New Roman" w:hAnsi="Times New Roman" w:cs="Times New Roman"/>
          <w:color w:val="000000"/>
        </w:rPr>
        <w:t xml:space="preserve">This partnership component is critical in that it provides international reach to non-U.S. markets in local languages.  It is a “boots on the ground” effort intended to establish as many TransCert entry points into and support for the international food supply chain as possible.  </w:t>
      </w:r>
    </w:p>
    <w:p w:rsidR="00466F32" w:rsidRPr="0009457B" w:rsidRDefault="00466F32" w:rsidP="00466F32">
      <w:pPr>
        <w:autoSpaceDE w:val="0"/>
        <w:autoSpaceDN w:val="0"/>
        <w:adjustRightInd w:val="0"/>
        <w:spacing w:after="0" w:line="240" w:lineRule="auto"/>
        <w:rPr>
          <w:rFonts w:ascii="Times New Roman" w:hAnsi="Times New Roman" w:cs="Times New Roman"/>
          <w:color w:val="000000"/>
        </w:rPr>
      </w:pPr>
    </w:p>
    <w:p w:rsidR="00466F32" w:rsidRPr="0009457B" w:rsidRDefault="00466F32" w:rsidP="00466F32">
      <w:pPr>
        <w:autoSpaceDE w:val="0"/>
        <w:autoSpaceDN w:val="0"/>
        <w:adjustRightInd w:val="0"/>
        <w:spacing w:after="0" w:line="240" w:lineRule="auto"/>
        <w:rPr>
          <w:rFonts w:ascii="Times New Roman" w:hAnsi="Times New Roman" w:cs="Times New Roman"/>
          <w:color w:val="000000"/>
        </w:rPr>
      </w:pPr>
      <w:r w:rsidRPr="0009457B">
        <w:rPr>
          <w:rFonts w:ascii="Times New Roman" w:hAnsi="Times New Roman" w:cs="Times New Roman"/>
          <w:color w:val="000000"/>
        </w:rPr>
        <w:t>With TransCert at the middle managing the overall training and certification system, regional partners throughout the world are encouraged to earn 87% of the TransCert income stream possible within their own markets.</w:t>
      </w:r>
    </w:p>
    <w:p w:rsidR="00466F32" w:rsidRDefault="00466F32" w:rsidP="00466F32">
      <w:pPr>
        <w:autoSpaceDE w:val="0"/>
        <w:autoSpaceDN w:val="0"/>
        <w:adjustRightInd w:val="0"/>
        <w:spacing w:after="0" w:line="240" w:lineRule="auto"/>
        <w:rPr>
          <w:rFonts w:ascii="Times New Roman" w:hAnsi="Times New Roman" w:cs="Times New Roman"/>
          <w:color w:val="000000"/>
        </w:rPr>
      </w:pPr>
    </w:p>
    <w:p w:rsidR="009B3B8A" w:rsidRPr="009B3B8A" w:rsidRDefault="009B3B8A" w:rsidP="00466F32">
      <w:pPr>
        <w:autoSpaceDE w:val="0"/>
        <w:autoSpaceDN w:val="0"/>
        <w:adjustRightInd w:val="0"/>
        <w:spacing w:after="0" w:line="240" w:lineRule="auto"/>
        <w:rPr>
          <w:rFonts w:ascii="Times New Roman" w:hAnsi="Times New Roman" w:cs="Times New Roman"/>
          <w:b/>
          <w:color w:val="000000"/>
        </w:rPr>
      </w:pPr>
      <w:r w:rsidRPr="009B3B8A">
        <w:rPr>
          <w:rFonts w:ascii="Times New Roman" w:hAnsi="Times New Roman" w:cs="Times New Roman"/>
          <w:b/>
          <w:color w:val="000000"/>
        </w:rPr>
        <w:t>Membership in the Sanitary Cold Chain</w:t>
      </w:r>
    </w:p>
    <w:p w:rsidR="009B3B8A" w:rsidRDefault="009B3B8A" w:rsidP="00466F3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By becoming a member of the Sanitary Cold Chain, training and document discounts can be greatly reduced for clients with large scale training requirements.  Sign up for membership at </w:t>
      </w:r>
      <w:r w:rsidRPr="009B3B8A">
        <w:rPr>
          <w:rFonts w:ascii="Times New Roman" w:hAnsi="Times New Roman" w:cs="Times New Roman"/>
          <w:color w:val="000000"/>
        </w:rPr>
        <w:t>http://sanitarycoldchain.com/homeoftranscert/membership.html</w:t>
      </w:r>
    </w:p>
    <w:p w:rsidR="009B3B8A" w:rsidRDefault="009B3B8A" w:rsidP="00466F32">
      <w:pPr>
        <w:autoSpaceDE w:val="0"/>
        <w:autoSpaceDN w:val="0"/>
        <w:adjustRightInd w:val="0"/>
        <w:spacing w:after="0" w:line="240" w:lineRule="auto"/>
        <w:rPr>
          <w:rFonts w:ascii="Times New Roman" w:hAnsi="Times New Roman" w:cs="Times New Roman"/>
          <w:color w:val="000000"/>
        </w:rPr>
      </w:pPr>
    </w:p>
    <w:p w:rsidR="00AE4083" w:rsidRPr="00FF5E5F" w:rsidRDefault="009B3B8A" w:rsidP="00466F32">
      <w:pPr>
        <w:autoSpaceDE w:val="0"/>
        <w:autoSpaceDN w:val="0"/>
        <w:adjustRightInd w:val="0"/>
        <w:spacing w:after="0" w:line="240" w:lineRule="auto"/>
        <w:rPr>
          <w:rFonts w:ascii="Times New Roman" w:hAnsi="Times New Roman" w:cs="Times New Roman"/>
          <w:b/>
          <w:color w:val="000000" w:themeColor="text1"/>
        </w:rPr>
      </w:pPr>
      <w:r w:rsidRPr="00FF5E5F">
        <w:rPr>
          <w:rFonts w:ascii="Times New Roman" w:hAnsi="Times New Roman" w:cs="Times New Roman"/>
          <w:b/>
          <w:color w:val="000000" w:themeColor="text1"/>
        </w:rPr>
        <w:t>Discounted Carrier Cargo Insurance Rates</w:t>
      </w:r>
    </w:p>
    <w:p w:rsidR="009B3B8A" w:rsidRDefault="00FF5E5F" w:rsidP="00466F3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Members earning TransCert certification are considered to have lowered the risk of lost cargos due to spoilage or adulteration.  The Sanitary Cold Chain is in the process of defining significant cargo discounts for small and large local and import carriers.  Check this link for updates on this program:  </w:t>
      </w:r>
      <w:r w:rsidR="005475EF" w:rsidRPr="005475EF">
        <w:rPr>
          <w:rFonts w:ascii="Times New Roman" w:hAnsi="Times New Roman" w:cs="Times New Roman"/>
          <w:color w:val="000000"/>
        </w:rPr>
        <w:t>http://sanitarycoldchain.com/servicesproducts/cargoinsuranceprogram.html</w:t>
      </w:r>
    </w:p>
    <w:p w:rsidR="00FF5E5F" w:rsidRPr="0009457B" w:rsidRDefault="00FF5E5F" w:rsidP="00466F32">
      <w:pPr>
        <w:autoSpaceDE w:val="0"/>
        <w:autoSpaceDN w:val="0"/>
        <w:adjustRightInd w:val="0"/>
        <w:spacing w:after="0" w:line="240" w:lineRule="auto"/>
        <w:rPr>
          <w:rFonts w:ascii="Times New Roman" w:hAnsi="Times New Roman" w:cs="Times New Roman"/>
          <w:color w:val="000000"/>
        </w:rPr>
      </w:pPr>
    </w:p>
    <w:p w:rsidR="00466F32" w:rsidRPr="005475EF" w:rsidRDefault="005475EF" w:rsidP="00466F32">
      <w:pPr>
        <w:autoSpaceDE w:val="0"/>
        <w:autoSpaceDN w:val="0"/>
        <w:adjustRightInd w:val="0"/>
        <w:spacing w:after="0" w:line="240" w:lineRule="auto"/>
        <w:rPr>
          <w:rFonts w:ascii="Times New Roman" w:hAnsi="Times New Roman" w:cs="Times New Roman"/>
          <w:b/>
          <w:color w:val="000000"/>
        </w:rPr>
      </w:pPr>
      <w:r w:rsidRPr="005475EF">
        <w:rPr>
          <w:rFonts w:ascii="Times New Roman" w:hAnsi="Times New Roman" w:cs="Times New Roman"/>
          <w:b/>
          <w:color w:val="000000"/>
        </w:rPr>
        <w:t xml:space="preserve">Temperature </w:t>
      </w:r>
      <w:r>
        <w:rPr>
          <w:rFonts w:ascii="Times New Roman" w:hAnsi="Times New Roman" w:cs="Times New Roman"/>
          <w:b/>
          <w:color w:val="000000"/>
        </w:rPr>
        <w:t>Monitoring, Cargo Location</w:t>
      </w:r>
      <w:r w:rsidRPr="005475EF">
        <w:rPr>
          <w:rFonts w:ascii="Times New Roman" w:hAnsi="Times New Roman" w:cs="Times New Roman"/>
          <w:b/>
          <w:color w:val="000000"/>
        </w:rPr>
        <w:t>, Cargo Traceability and Sanitation Testing Kits</w:t>
      </w:r>
    </w:p>
    <w:p w:rsidR="005475EF" w:rsidRPr="0009457B" w:rsidRDefault="005475EF" w:rsidP="00466F3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Sanitary Cold Chain along with Ryan Systems provides testing of products.  We provide links to partner companies whose products are considered to be the best in class.  More information is available at:  </w:t>
      </w:r>
      <w:r w:rsidRPr="005475EF">
        <w:rPr>
          <w:rFonts w:ascii="Times New Roman" w:hAnsi="Times New Roman" w:cs="Times New Roman"/>
          <w:color w:val="000000"/>
        </w:rPr>
        <w:t>http://sanitarycoldchain.com/servicesproducts.html</w:t>
      </w:r>
    </w:p>
    <w:p w:rsidR="00466F32" w:rsidRPr="0009457B" w:rsidRDefault="00466F32" w:rsidP="00466F32">
      <w:pPr>
        <w:autoSpaceDE w:val="0"/>
        <w:autoSpaceDN w:val="0"/>
        <w:adjustRightInd w:val="0"/>
        <w:spacing w:after="0" w:line="240" w:lineRule="auto"/>
        <w:rPr>
          <w:rFonts w:ascii="Times New Roman" w:hAnsi="Times New Roman" w:cs="Times New Roman"/>
          <w:color w:val="000000"/>
        </w:rPr>
      </w:pPr>
    </w:p>
    <w:p w:rsidR="00466F32" w:rsidRPr="0009457B" w:rsidRDefault="00466F32" w:rsidP="00466F32">
      <w:pPr>
        <w:autoSpaceDE w:val="0"/>
        <w:autoSpaceDN w:val="0"/>
        <w:adjustRightInd w:val="0"/>
        <w:spacing w:after="0" w:line="240" w:lineRule="auto"/>
        <w:rPr>
          <w:rFonts w:ascii="Times New Roman" w:hAnsi="Times New Roman" w:cs="Times New Roman"/>
          <w:b/>
          <w:color w:val="000000"/>
        </w:rPr>
      </w:pPr>
      <w:r w:rsidRPr="0009457B">
        <w:rPr>
          <w:rFonts w:ascii="Times New Roman" w:hAnsi="Times New Roman" w:cs="Times New Roman"/>
          <w:b/>
          <w:color w:val="000000"/>
        </w:rPr>
        <w:t>Publications</w:t>
      </w:r>
    </w:p>
    <w:p w:rsidR="00731B28" w:rsidRPr="0009457B" w:rsidRDefault="00466F32" w:rsidP="00466F32">
      <w:pPr>
        <w:autoSpaceDE w:val="0"/>
        <w:autoSpaceDN w:val="0"/>
        <w:adjustRightInd w:val="0"/>
        <w:spacing w:after="0" w:line="240" w:lineRule="auto"/>
        <w:rPr>
          <w:rFonts w:ascii="Times New Roman" w:hAnsi="Times New Roman" w:cs="Times New Roman"/>
          <w:color w:val="000000"/>
        </w:rPr>
      </w:pPr>
      <w:r w:rsidRPr="0009457B">
        <w:rPr>
          <w:rFonts w:ascii="Times New Roman" w:hAnsi="Times New Roman" w:cs="Times New Roman"/>
          <w:color w:val="000000"/>
        </w:rPr>
        <w:t>Coinciding with the publication of the proposed rules, Elsevier Press published the company’s “</w:t>
      </w:r>
      <w:r w:rsidRPr="0009457B">
        <w:rPr>
          <w:rFonts w:ascii="Times New Roman" w:hAnsi="Times New Roman" w:cs="Times New Roman"/>
          <w:i/>
          <w:color w:val="000000"/>
        </w:rPr>
        <w:t>Guide to Food Safety and Quality During Transportation:  Controls, Standards and Practices</w:t>
      </w:r>
      <w:r w:rsidRPr="0009457B">
        <w:rPr>
          <w:rFonts w:ascii="Times New Roman" w:hAnsi="Times New Roman" w:cs="Times New Roman"/>
          <w:color w:val="000000"/>
        </w:rPr>
        <w:t>”.  Elsevier provides international sales in both online and print formats.</w:t>
      </w:r>
      <w:r w:rsidR="0096119F">
        <w:rPr>
          <w:rFonts w:ascii="Times New Roman" w:hAnsi="Times New Roman" w:cs="Times New Roman"/>
          <w:color w:val="000000"/>
        </w:rPr>
        <w:t xml:space="preserve">  The book was written by Dr. John M. Ryan, retired administrator for the Quality Assurance Division of the Hawaii State Department of Agriculture.  Book is available at:  </w:t>
      </w:r>
      <w:hyperlink r:id="rId34" w:history="1">
        <w:r w:rsidR="00731B28" w:rsidRPr="00731B28">
          <w:rPr>
            <w:rStyle w:val="Hyperlink"/>
            <w:rFonts w:ascii="Times New Roman" w:hAnsi="Times New Roman" w:cs="Times New Roman"/>
            <w:color w:val="000000" w:themeColor="text1"/>
            <w:u w:val="none"/>
          </w:rPr>
          <w:t>http://store.elsevier.com/product.jsp?isbn=9780124077751</w:t>
        </w:r>
      </w:hyperlink>
    </w:p>
    <w:p w:rsidR="002B7F86" w:rsidRPr="0009457B" w:rsidRDefault="002B7F86" w:rsidP="003B112F">
      <w:pPr>
        <w:pStyle w:val="Heading3"/>
        <w:spacing w:after="0" w:afterAutospacing="0"/>
        <w:rPr>
          <w:sz w:val="22"/>
          <w:szCs w:val="22"/>
        </w:rPr>
      </w:pPr>
      <w:r w:rsidRPr="0009457B">
        <w:rPr>
          <w:sz w:val="22"/>
          <w:szCs w:val="22"/>
        </w:rPr>
        <w:t>Call</w:t>
      </w:r>
      <w:r w:rsidR="005475EF">
        <w:rPr>
          <w:sz w:val="22"/>
          <w:szCs w:val="22"/>
        </w:rPr>
        <w:t xml:space="preserve"> the Sanitary Chain and</w:t>
      </w:r>
      <w:r w:rsidRPr="0009457B">
        <w:rPr>
          <w:sz w:val="22"/>
          <w:szCs w:val="22"/>
        </w:rPr>
        <w:t xml:space="preserve"> TransCert for More Information:   US 808 469-0046</w:t>
      </w:r>
    </w:p>
    <w:p w:rsidR="00CE6118" w:rsidRDefault="00CE6118" w:rsidP="00CE6118">
      <w:pPr>
        <w:pStyle w:val="Heading3"/>
        <w:spacing w:before="0" w:beforeAutospacing="0" w:after="0" w:afterAutospacing="0"/>
        <w:rPr>
          <w:sz w:val="22"/>
          <w:szCs w:val="22"/>
        </w:rPr>
      </w:pPr>
    </w:p>
    <w:p w:rsidR="00466F32" w:rsidRPr="0009457B" w:rsidRDefault="00F82251" w:rsidP="00CE6118">
      <w:pPr>
        <w:pStyle w:val="Heading3"/>
        <w:spacing w:before="0" w:beforeAutospacing="0" w:after="0" w:afterAutospacing="0"/>
        <w:rPr>
          <w:sz w:val="22"/>
          <w:szCs w:val="22"/>
        </w:rPr>
      </w:pPr>
      <w:r w:rsidRPr="0009457B">
        <w:rPr>
          <w:sz w:val="22"/>
          <w:szCs w:val="22"/>
        </w:rPr>
        <w:t>Call an Auditor Today</w:t>
      </w:r>
    </w:p>
    <w:p w:rsidR="00466F32" w:rsidRPr="00CE6118" w:rsidRDefault="00F82251" w:rsidP="00CE6118">
      <w:pPr>
        <w:pStyle w:val="Heading3"/>
        <w:spacing w:before="0" w:beforeAutospacing="0"/>
        <w:rPr>
          <w:b w:val="0"/>
          <w:sz w:val="22"/>
          <w:szCs w:val="22"/>
        </w:rPr>
      </w:pPr>
      <w:r w:rsidRPr="0009457B">
        <w:rPr>
          <w:b w:val="0"/>
          <w:sz w:val="22"/>
          <w:szCs w:val="22"/>
        </w:rPr>
        <w:t xml:space="preserve">Visit </w:t>
      </w:r>
      <w:hyperlink r:id="rId35" w:history="1">
        <w:r w:rsidRPr="0009457B">
          <w:rPr>
            <w:rStyle w:val="Hyperlink"/>
            <w:b w:val="0"/>
            <w:color w:val="auto"/>
            <w:sz w:val="22"/>
            <w:szCs w:val="22"/>
            <w:u w:val="none"/>
          </w:rPr>
          <w:t>http://sanitarycoldchain.com/availableauditortrainers.html</w:t>
        </w:r>
      </w:hyperlink>
      <w:r w:rsidRPr="0009457B">
        <w:rPr>
          <w:b w:val="0"/>
          <w:sz w:val="22"/>
          <w:szCs w:val="22"/>
        </w:rPr>
        <w:t xml:space="preserve"> to locate a trainer or auditor nearest you.</w:t>
      </w:r>
    </w:p>
    <w:p w:rsidR="00466F32" w:rsidRPr="0009457B" w:rsidRDefault="00466F32" w:rsidP="00466F32">
      <w:pPr>
        <w:pStyle w:val="ListParagraph"/>
        <w:spacing w:after="0" w:line="240" w:lineRule="auto"/>
        <w:ind w:left="0"/>
        <w:jc w:val="center"/>
        <w:rPr>
          <w:rFonts w:ascii="Times New Roman" w:hAnsi="Times New Roman" w:cs="Times New Roman"/>
          <w:b/>
        </w:rPr>
      </w:pPr>
      <w:r w:rsidRPr="0009457B">
        <w:rPr>
          <w:rFonts w:ascii="Times New Roman" w:hAnsi="Times New Roman" w:cs="Times New Roman"/>
          <w:b/>
        </w:rPr>
        <w:t xml:space="preserve">For More Information </w:t>
      </w:r>
    </w:p>
    <w:p w:rsidR="00466F32" w:rsidRPr="0009457B" w:rsidRDefault="00466F32" w:rsidP="00466F32">
      <w:pPr>
        <w:pStyle w:val="ListParagraph"/>
        <w:spacing w:after="0" w:line="240" w:lineRule="auto"/>
        <w:ind w:left="0"/>
        <w:jc w:val="center"/>
        <w:rPr>
          <w:rFonts w:ascii="Times New Roman" w:hAnsi="Times New Roman" w:cs="Times New Roman"/>
          <w:b/>
        </w:rPr>
      </w:pPr>
      <w:r w:rsidRPr="0009457B">
        <w:rPr>
          <w:rFonts w:ascii="Times New Roman" w:hAnsi="Times New Roman" w:cs="Times New Roman"/>
          <w:b/>
        </w:rPr>
        <w:t>Contact</w:t>
      </w:r>
    </w:p>
    <w:p w:rsidR="00466F32" w:rsidRPr="0009457B" w:rsidRDefault="0032637A" w:rsidP="00466F32">
      <w:pPr>
        <w:pStyle w:val="ListParagraph"/>
        <w:spacing w:after="0" w:line="240" w:lineRule="auto"/>
        <w:ind w:left="0"/>
        <w:jc w:val="center"/>
        <w:rPr>
          <w:rFonts w:ascii="Times New Roman" w:hAnsi="Times New Roman" w:cs="Times New Roman"/>
        </w:rPr>
      </w:pPr>
      <w:r>
        <w:rPr>
          <w:rFonts w:ascii="Times New Roman" w:hAnsi="Times New Roman" w:cs="Times New Roman"/>
        </w:rPr>
        <w:t xml:space="preserve">TransCert @ </w:t>
      </w:r>
      <w:r w:rsidR="00466F32" w:rsidRPr="0009457B">
        <w:rPr>
          <w:rFonts w:ascii="Times New Roman" w:hAnsi="Times New Roman" w:cs="Times New Roman"/>
        </w:rPr>
        <w:t>The Sanitary Cold Chain</w:t>
      </w:r>
    </w:p>
    <w:p w:rsidR="00466F32" w:rsidRDefault="00CE6118" w:rsidP="00466F32">
      <w:pPr>
        <w:pStyle w:val="ListParagraph"/>
        <w:spacing w:after="0" w:line="240" w:lineRule="auto"/>
        <w:ind w:left="0"/>
        <w:jc w:val="center"/>
        <w:rPr>
          <w:rStyle w:val="Hyperlink"/>
          <w:rFonts w:ascii="Times New Roman" w:hAnsi="Times New Roman" w:cs="Times New Roman"/>
        </w:rPr>
      </w:pPr>
      <w:hyperlink r:id="rId36" w:history="1">
        <w:r w:rsidR="00466F32" w:rsidRPr="0009457B">
          <w:rPr>
            <w:rStyle w:val="Hyperlink"/>
            <w:rFonts w:ascii="Times New Roman" w:hAnsi="Times New Roman" w:cs="Times New Roman"/>
          </w:rPr>
          <w:t>http://www.SanitaryColdChain.com</w:t>
        </w:r>
      </w:hyperlink>
    </w:p>
    <w:p w:rsidR="0032637A" w:rsidRPr="0009457B" w:rsidRDefault="0032637A" w:rsidP="00466F32">
      <w:pPr>
        <w:pStyle w:val="ListParagraph"/>
        <w:spacing w:after="0" w:line="240" w:lineRule="auto"/>
        <w:ind w:left="0"/>
        <w:jc w:val="center"/>
        <w:rPr>
          <w:rFonts w:ascii="Times New Roman" w:hAnsi="Times New Roman" w:cs="Times New Roman"/>
        </w:rPr>
      </w:pPr>
      <w:r>
        <w:rPr>
          <w:rStyle w:val="Hyperlink"/>
          <w:rFonts w:ascii="Times New Roman" w:hAnsi="Times New Roman" w:cs="Times New Roman"/>
        </w:rPr>
        <w:t>http://www.TransCert.com</w:t>
      </w:r>
    </w:p>
    <w:p w:rsidR="00466F32" w:rsidRPr="0009457B" w:rsidRDefault="00466F32" w:rsidP="00466F32">
      <w:pPr>
        <w:pStyle w:val="ListParagraph"/>
        <w:spacing w:after="0" w:line="240" w:lineRule="auto"/>
        <w:ind w:left="0"/>
        <w:jc w:val="center"/>
        <w:rPr>
          <w:rFonts w:ascii="Times New Roman" w:hAnsi="Times New Roman" w:cs="Times New Roman"/>
        </w:rPr>
      </w:pPr>
      <w:r w:rsidRPr="0009457B">
        <w:rPr>
          <w:rFonts w:ascii="Times New Roman" w:hAnsi="Times New Roman" w:cs="Times New Roman"/>
        </w:rPr>
        <w:t>Phone:  US (808) 459-0046</w:t>
      </w:r>
    </w:p>
    <w:p w:rsidR="00466F32" w:rsidRPr="0009457B" w:rsidRDefault="00284AF7" w:rsidP="00466F32">
      <w:pPr>
        <w:pStyle w:val="ListParagraph"/>
        <w:spacing w:after="0" w:line="240" w:lineRule="auto"/>
        <w:ind w:left="0"/>
        <w:jc w:val="center"/>
        <w:rPr>
          <w:rFonts w:ascii="Times New Roman" w:hAnsi="Times New Roman" w:cs="Times New Roman"/>
        </w:rPr>
      </w:pPr>
      <w:r>
        <w:rPr>
          <w:rFonts w:ascii="Times New Roman" w:hAnsi="Times New Roman" w:cs="Times New Roman"/>
        </w:rPr>
        <w:t>Copyright TransCert 2014</w:t>
      </w:r>
    </w:p>
    <w:p w:rsidR="00466F32" w:rsidRPr="0009457B" w:rsidRDefault="002D449A" w:rsidP="00466F32">
      <w:pPr>
        <w:pStyle w:val="ListParagraph"/>
        <w:spacing w:after="0" w:line="240" w:lineRule="auto"/>
        <w:ind w:left="0"/>
        <w:jc w:val="center"/>
        <w:rPr>
          <w:rFonts w:ascii="Times New Roman" w:hAnsi="Times New Roman" w:cs="Times New Roman"/>
        </w:rPr>
      </w:pPr>
      <w:r w:rsidRPr="0009457B">
        <w:rPr>
          <w:rFonts w:ascii="Times New Roman" w:hAnsi="Times New Roman" w:cs="Times New Roman"/>
        </w:rPr>
        <w:t>Email</w:t>
      </w:r>
      <w:r w:rsidR="00466F32" w:rsidRPr="0009457B">
        <w:rPr>
          <w:rFonts w:ascii="Times New Roman" w:hAnsi="Times New Roman" w:cs="Times New Roman"/>
        </w:rPr>
        <w:t xml:space="preserve"> – </w:t>
      </w:r>
      <w:hyperlink r:id="rId37" w:history="1">
        <w:r w:rsidR="00466F32" w:rsidRPr="0009457B">
          <w:rPr>
            <w:rStyle w:val="Hyperlink"/>
            <w:rFonts w:ascii="Times New Roman" w:hAnsi="Times New Roman" w:cs="Times New Roman"/>
          </w:rPr>
          <w:t>info@sanitarycoldchain.com</w:t>
        </w:r>
      </w:hyperlink>
      <w:r w:rsidR="00466F32" w:rsidRPr="0009457B">
        <w:rPr>
          <w:rFonts w:ascii="Times New Roman" w:hAnsi="Times New Roman" w:cs="Times New Roman"/>
        </w:rPr>
        <w:t xml:space="preserve">   Please put “Certification Services” in the subject line.</w:t>
      </w:r>
    </w:p>
    <w:p w:rsidR="00BB6583" w:rsidRPr="0009457B" w:rsidRDefault="00CE6118" w:rsidP="00CE6118">
      <w:pPr>
        <w:pStyle w:val="Heading3"/>
        <w:jc w:val="center"/>
      </w:pPr>
      <w:r>
        <w:rPr>
          <w:noProof/>
        </w:rPr>
        <w:drawing>
          <wp:inline distT="0" distB="0" distL="0" distR="0">
            <wp:extent cx="552091" cy="88341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927" cy="892750"/>
                    </a:xfrm>
                    <a:prstGeom prst="rect">
                      <a:avLst/>
                    </a:prstGeom>
                    <a:noFill/>
                    <a:ln>
                      <a:noFill/>
                    </a:ln>
                  </pic:spPr>
                </pic:pic>
              </a:graphicData>
            </a:graphic>
          </wp:inline>
        </w:drawing>
      </w:r>
      <w:bookmarkStart w:id="0" w:name="_GoBack"/>
      <w:bookmarkEnd w:id="0"/>
    </w:p>
    <w:sectPr w:rsidR="00BB6583" w:rsidRPr="0009457B" w:rsidSect="007015EC">
      <w:type w:val="continuous"/>
      <w:pgSz w:w="12240" w:h="15840"/>
      <w:pgMar w:top="540" w:right="720" w:bottom="72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B26"/>
    <w:multiLevelType w:val="hybridMultilevel"/>
    <w:tmpl w:val="A83A2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14E21"/>
    <w:multiLevelType w:val="hybridMultilevel"/>
    <w:tmpl w:val="01FA3E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BA72C2"/>
    <w:multiLevelType w:val="multilevel"/>
    <w:tmpl w:val="A436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3561E"/>
    <w:multiLevelType w:val="hybridMultilevel"/>
    <w:tmpl w:val="F9A83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15267"/>
    <w:multiLevelType w:val="hybridMultilevel"/>
    <w:tmpl w:val="E1A06592"/>
    <w:lvl w:ilvl="0" w:tplc="3E42DFA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33027"/>
    <w:multiLevelType w:val="hybridMultilevel"/>
    <w:tmpl w:val="75F48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167C7"/>
    <w:multiLevelType w:val="hybridMultilevel"/>
    <w:tmpl w:val="48B22D46"/>
    <w:lvl w:ilvl="0" w:tplc="3A2E47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B5F29"/>
    <w:multiLevelType w:val="hybridMultilevel"/>
    <w:tmpl w:val="427A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A0A2E"/>
    <w:multiLevelType w:val="hybridMultilevel"/>
    <w:tmpl w:val="75047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DC0EAC"/>
    <w:multiLevelType w:val="hybridMultilevel"/>
    <w:tmpl w:val="C2A84B76"/>
    <w:lvl w:ilvl="0" w:tplc="0E6EF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F2476"/>
    <w:multiLevelType w:val="hybridMultilevel"/>
    <w:tmpl w:val="D2440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7B0682"/>
    <w:multiLevelType w:val="hybridMultilevel"/>
    <w:tmpl w:val="D0C24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3E08CC"/>
    <w:multiLevelType w:val="hybridMultilevel"/>
    <w:tmpl w:val="43CC6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1B0941"/>
    <w:multiLevelType w:val="multilevel"/>
    <w:tmpl w:val="54BE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C6249F"/>
    <w:multiLevelType w:val="hybridMultilevel"/>
    <w:tmpl w:val="2460D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CD4C01"/>
    <w:multiLevelType w:val="multilevel"/>
    <w:tmpl w:val="051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15"/>
  </w:num>
  <w:num w:numId="5">
    <w:abstractNumId w:val="13"/>
  </w:num>
  <w:num w:numId="6">
    <w:abstractNumId w:val="5"/>
  </w:num>
  <w:num w:numId="7">
    <w:abstractNumId w:val="12"/>
  </w:num>
  <w:num w:numId="8">
    <w:abstractNumId w:val="11"/>
  </w:num>
  <w:num w:numId="9">
    <w:abstractNumId w:val="4"/>
  </w:num>
  <w:num w:numId="10">
    <w:abstractNumId w:val="9"/>
  </w:num>
  <w:num w:numId="11">
    <w:abstractNumId w:val="0"/>
  </w:num>
  <w:num w:numId="12">
    <w:abstractNumId w:val="3"/>
  </w:num>
  <w:num w:numId="13">
    <w:abstractNumId w:val="1"/>
  </w:num>
  <w:num w:numId="14">
    <w:abstractNumId w:val="10"/>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83"/>
    <w:rsid w:val="0000506B"/>
    <w:rsid w:val="00055DFC"/>
    <w:rsid w:val="00070543"/>
    <w:rsid w:val="00071170"/>
    <w:rsid w:val="0009457B"/>
    <w:rsid w:val="00095A81"/>
    <w:rsid w:val="000A05BA"/>
    <w:rsid w:val="000B2FFA"/>
    <w:rsid w:val="000B7C95"/>
    <w:rsid w:val="000B7E19"/>
    <w:rsid w:val="000C2DFA"/>
    <w:rsid w:val="000D3BF3"/>
    <w:rsid w:val="000D4F62"/>
    <w:rsid w:val="000E1C38"/>
    <w:rsid w:val="000F4E32"/>
    <w:rsid w:val="00101146"/>
    <w:rsid w:val="00143C93"/>
    <w:rsid w:val="00152A6A"/>
    <w:rsid w:val="001624AE"/>
    <w:rsid w:val="0017495F"/>
    <w:rsid w:val="00185CCE"/>
    <w:rsid w:val="0018660C"/>
    <w:rsid w:val="001943B3"/>
    <w:rsid w:val="001A6380"/>
    <w:rsid w:val="001A748E"/>
    <w:rsid w:val="001B1051"/>
    <w:rsid w:val="001C4264"/>
    <w:rsid w:val="001C6536"/>
    <w:rsid w:val="001D29B3"/>
    <w:rsid w:val="001E2D47"/>
    <w:rsid w:val="001E4D97"/>
    <w:rsid w:val="001E6145"/>
    <w:rsid w:val="002035B2"/>
    <w:rsid w:val="00222114"/>
    <w:rsid w:val="00224B03"/>
    <w:rsid w:val="00265349"/>
    <w:rsid w:val="002746FD"/>
    <w:rsid w:val="00283B6B"/>
    <w:rsid w:val="00284AF7"/>
    <w:rsid w:val="00290DFD"/>
    <w:rsid w:val="002B14E8"/>
    <w:rsid w:val="002B7F86"/>
    <w:rsid w:val="002C7521"/>
    <w:rsid w:val="002D449A"/>
    <w:rsid w:val="002D6CF4"/>
    <w:rsid w:val="002F6897"/>
    <w:rsid w:val="0032637A"/>
    <w:rsid w:val="00333FCB"/>
    <w:rsid w:val="00340777"/>
    <w:rsid w:val="0036532F"/>
    <w:rsid w:val="003849FB"/>
    <w:rsid w:val="003A42CA"/>
    <w:rsid w:val="003A7187"/>
    <w:rsid w:val="003B02BE"/>
    <w:rsid w:val="003B112F"/>
    <w:rsid w:val="003B196F"/>
    <w:rsid w:val="003C2166"/>
    <w:rsid w:val="003C282F"/>
    <w:rsid w:val="003D67A2"/>
    <w:rsid w:val="003D7831"/>
    <w:rsid w:val="003E7D92"/>
    <w:rsid w:val="00402777"/>
    <w:rsid w:val="0040707C"/>
    <w:rsid w:val="004078A5"/>
    <w:rsid w:val="004119C6"/>
    <w:rsid w:val="00424A81"/>
    <w:rsid w:val="00440E64"/>
    <w:rsid w:val="00442F7C"/>
    <w:rsid w:val="00450BC7"/>
    <w:rsid w:val="0046083B"/>
    <w:rsid w:val="004652C4"/>
    <w:rsid w:val="00466F32"/>
    <w:rsid w:val="0051544C"/>
    <w:rsid w:val="005360CD"/>
    <w:rsid w:val="005475EF"/>
    <w:rsid w:val="00552673"/>
    <w:rsid w:val="00562D9E"/>
    <w:rsid w:val="00582F80"/>
    <w:rsid w:val="00583559"/>
    <w:rsid w:val="00593D03"/>
    <w:rsid w:val="005A0ADF"/>
    <w:rsid w:val="005A2648"/>
    <w:rsid w:val="005D7A32"/>
    <w:rsid w:val="005E170B"/>
    <w:rsid w:val="005E637E"/>
    <w:rsid w:val="00615BEC"/>
    <w:rsid w:val="0064047C"/>
    <w:rsid w:val="00667F34"/>
    <w:rsid w:val="006955AA"/>
    <w:rsid w:val="006966B7"/>
    <w:rsid w:val="00697BA3"/>
    <w:rsid w:val="006A4098"/>
    <w:rsid w:val="006C4AF7"/>
    <w:rsid w:val="006D1368"/>
    <w:rsid w:val="006D176E"/>
    <w:rsid w:val="006F3888"/>
    <w:rsid w:val="006F73CB"/>
    <w:rsid w:val="007015EC"/>
    <w:rsid w:val="007039E1"/>
    <w:rsid w:val="00710EA8"/>
    <w:rsid w:val="00722777"/>
    <w:rsid w:val="007259EB"/>
    <w:rsid w:val="00731B28"/>
    <w:rsid w:val="00736DAB"/>
    <w:rsid w:val="00745DA2"/>
    <w:rsid w:val="00767239"/>
    <w:rsid w:val="00780C65"/>
    <w:rsid w:val="00785EFF"/>
    <w:rsid w:val="007B3BF8"/>
    <w:rsid w:val="007C17DE"/>
    <w:rsid w:val="007C5C80"/>
    <w:rsid w:val="007D2E59"/>
    <w:rsid w:val="007E071E"/>
    <w:rsid w:val="007E3E48"/>
    <w:rsid w:val="00807B80"/>
    <w:rsid w:val="00827DAF"/>
    <w:rsid w:val="00830AD9"/>
    <w:rsid w:val="00830B49"/>
    <w:rsid w:val="00842E94"/>
    <w:rsid w:val="00845C66"/>
    <w:rsid w:val="00851940"/>
    <w:rsid w:val="00871741"/>
    <w:rsid w:val="00873447"/>
    <w:rsid w:val="00873A1E"/>
    <w:rsid w:val="00886015"/>
    <w:rsid w:val="008A1C0E"/>
    <w:rsid w:val="008A4830"/>
    <w:rsid w:val="008B3218"/>
    <w:rsid w:val="008C0F8E"/>
    <w:rsid w:val="008C3C38"/>
    <w:rsid w:val="008C3DDA"/>
    <w:rsid w:val="008C457C"/>
    <w:rsid w:val="008D6BC5"/>
    <w:rsid w:val="008D72F6"/>
    <w:rsid w:val="008E106A"/>
    <w:rsid w:val="008E39AD"/>
    <w:rsid w:val="008E7AFC"/>
    <w:rsid w:val="00903059"/>
    <w:rsid w:val="0091080A"/>
    <w:rsid w:val="00921FBE"/>
    <w:rsid w:val="00923EFA"/>
    <w:rsid w:val="00936D10"/>
    <w:rsid w:val="009423BF"/>
    <w:rsid w:val="0095514A"/>
    <w:rsid w:val="0096119F"/>
    <w:rsid w:val="00962D74"/>
    <w:rsid w:val="009956EC"/>
    <w:rsid w:val="009A7D65"/>
    <w:rsid w:val="009B050D"/>
    <w:rsid w:val="009B3B8A"/>
    <w:rsid w:val="009E1FB7"/>
    <w:rsid w:val="009E1FD7"/>
    <w:rsid w:val="009E4201"/>
    <w:rsid w:val="009E49B8"/>
    <w:rsid w:val="009E6C40"/>
    <w:rsid w:val="009F3AF6"/>
    <w:rsid w:val="00A005FA"/>
    <w:rsid w:val="00A12654"/>
    <w:rsid w:val="00A2625B"/>
    <w:rsid w:val="00A453CE"/>
    <w:rsid w:val="00A46E52"/>
    <w:rsid w:val="00A84552"/>
    <w:rsid w:val="00AA2134"/>
    <w:rsid w:val="00AB581F"/>
    <w:rsid w:val="00AB79E0"/>
    <w:rsid w:val="00AC202F"/>
    <w:rsid w:val="00AD0EA0"/>
    <w:rsid w:val="00AE4083"/>
    <w:rsid w:val="00AF5954"/>
    <w:rsid w:val="00B7630B"/>
    <w:rsid w:val="00BA7796"/>
    <w:rsid w:val="00BB0189"/>
    <w:rsid w:val="00BB6583"/>
    <w:rsid w:val="00BC5687"/>
    <w:rsid w:val="00C16955"/>
    <w:rsid w:val="00C27F86"/>
    <w:rsid w:val="00C512AA"/>
    <w:rsid w:val="00C54756"/>
    <w:rsid w:val="00C6294B"/>
    <w:rsid w:val="00C70BA7"/>
    <w:rsid w:val="00C83C4E"/>
    <w:rsid w:val="00C936E5"/>
    <w:rsid w:val="00C97D6C"/>
    <w:rsid w:val="00CA2029"/>
    <w:rsid w:val="00CD1310"/>
    <w:rsid w:val="00CD7602"/>
    <w:rsid w:val="00CE6118"/>
    <w:rsid w:val="00D010D9"/>
    <w:rsid w:val="00D0337F"/>
    <w:rsid w:val="00D07932"/>
    <w:rsid w:val="00D147F6"/>
    <w:rsid w:val="00D35B23"/>
    <w:rsid w:val="00D82A00"/>
    <w:rsid w:val="00D900E2"/>
    <w:rsid w:val="00DA4CB6"/>
    <w:rsid w:val="00DB6E57"/>
    <w:rsid w:val="00DF52B8"/>
    <w:rsid w:val="00E23759"/>
    <w:rsid w:val="00E46D8A"/>
    <w:rsid w:val="00E84F41"/>
    <w:rsid w:val="00E85D51"/>
    <w:rsid w:val="00E963D8"/>
    <w:rsid w:val="00EA37D0"/>
    <w:rsid w:val="00EB5AF9"/>
    <w:rsid w:val="00EE0AEA"/>
    <w:rsid w:val="00EF4CE4"/>
    <w:rsid w:val="00EF6BDB"/>
    <w:rsid w:val="00F27105"/>
    <w:rsid w:val="00F32473"/>
    <w:rsid w:val="00F3701A"/>
    <w:rsid w:val="00F5774F"/>
    <w:rsid w:val="00F77C6F"/>
    <w:rsid w:val="00F82251"/>
    <w:rsid w:val="00FA65F5"/>
    <w:rsid w:val="00FA7F9C"/>
    <w:rsid w:val="00FC6AB7"/>
    <w:rsid w:val="00FE6CF6"/>
    <w:rsid w:val="00FF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32"/>
  </w:style>
  <w:style w:type="paragraph" w:styleId="Heading1">
    <w:name w:val="heading 1"/>
    <w:basedOn w:val="Normal"/>
    <w:next w:val="Normal"/>
    <w:link w:val="Heading1Char"/>
    <w:uiPriority w:val="9"/>
    <w:qFormat/>
    <w:rsid w:val="00A46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B65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6583"/>
    <w:rPr>
      <w:rFonts w:ascii="Times New Roman" w:eastAsia="Times New Roman" w:hAnsi="Times New Roman" w:cs="Times New Roman"/>
      <w:b/>
      <w:bCs/>
      <w:sz w:val="27"/>
      <w:szCs w:val="27"/>
    </w:rPr>
  </w:style>
  <w:style w:type="paragraph" w:styleId="ListParagraph">
    <w:name w:val="List Paragraph"/>
    <w:basedOn w:val="Normal"/>
    <w:uiPriority w:val="34"/>
    <w:qFormat/>
    <w:rsid w:val="00BB6583"/>
    <w:pPr>
      <w:ind w:left="720"/>
      <w:contextualSpacing/>
    </w:pPr>
  </w:style>
  <w:style w:type="character" w:styleId="Hyperlink">
    <w:name w:val="Hyperlink"/>
    <w:basedOn w:val="DefaultParagraphFont"/>
    <w:uiPriority w:val="99"/>
    <w:unhideWhenUsed/>
    <w:rsid w:val="00BB6583"/>
    <w:rPr>
      <w:color w:val="0000FF" w:themeColor="hyperlink"/>
      <w:u w:val="single"/>
    </w:rPr>
  </w:style>
  <w:style w:type="paragraph" w:styleId="NormalWeb">
    <w:name w:val="Normal (Web)"/>
    <w:basedOn w:val="Normal"/>
    <w:uiPriority w:val="99"/>
    <w:unhideWhenUsed/>
    <w:rsid w:val="00BB65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6583"/>
    <w:rPr>
      <w:b/>
      <w:bCs/>
    </w:rPr>
  </w:style>
  <w:style w:type="character" w:styleId="Emphasis">
    <w:name w:val="Emphasis"/>
    <w:basedOn w:val="DefaultParagraphFont"/>
    <w:uiPriority w:val="20"/>
    <w:qFormat/>
    <w:rsid w:val="00BB6583"/>
    <w:rPr>
      <w:i/>
      <w:iCs/>
    </w:rPr>
  </w:style>
  <w:style w:type="paragraph" w:styleId="BalloonText">
    <w:name w:val="Balloon Text"/>
    <w:basedOn w:val="Normal"/>
    <w:link w:val="BalloonTextChar"/>
    <w:uiPriority w:val="99"/>
    <w:semiHidden/>
    <w:unhideWhenUsed/>
    <w:rsid w:val="00BB6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583"/>
    <w:rPr>
      <w:rFonts w:ascii="Tahoma" w:hAnsi="Tahoma" w:cs="Tahoma"/>
      <w:sz w:val="16"/>
      <w:szCs w:val="16"/>
    </w:rPr>
  </w:style>
  <w:style w:type="character" w:customStyle="1" w:styleId="Heading1Char">
    <w:name w:val="Heading 1 Char"/>
    <w:basedOn w:val="DefaultParagraphFont"/>
    <w:link w:val="Heading1"/>
    <w:uiPriority w:val="9"/>
    <w:rsid w:val="00A46E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32"/>
  </w:style>
  <w:style w:type="paragraph" w:styleId="Heading1">
    <w:name w:val="heading 1"/>
    <w:basedOn w:val="Normal"/>
    <w:next w:val="Normal"/>
    <w:link w:val="Heading1Char"/>
    <w:uiPriority w:val="9"/>
    <w:qFormat/>
    <w:rsid w:val="00A46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B65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6583"/>
    <w:rPr>
      <w:rFonts w:ascii="Times New Roman" w:eastAsia="Times New Roman" w:hAnsi="Times New Roman" w:cs="Times New Roman"/>
      <w:b/>
      <w:bCs/>
      <w:sz w:val="27"/>
      <w:szCs w:val="27"/>
    </w:rPr>
  </w:style>
  <w:style w:type="paragraph" w:styleId="ListParagraph">
    <w:name w:val="List Paragraph"/>
    <w:basedOn w:val="Normal"/>
    <w:uiPriority w:val="34"/>
    <w:qFormat/>
    <w:rsid w:val="00BB6583"/>
    <w:pPr>
      <w:ind w:left="720"/>
      <w:contextualSpacing/>
    </w:pPr>
  </w:style>
  <w:style w:type="character" w:styleId="Hyperlink">
    <w:name w:val="Hyperlink"/>
    <w:basedOn w:val="DefaultParagraphFont"/>
    <w:uiPriority w:val="99"/>
    <w:unhideWhenUsed/>
    <w:rsid w:val="00BB6583"/>
    <w:rPr>
      <w:color w:val="0000FF" w:themeColor="hyperlink"/>
      <w:u w:val="single"/>
    </w:rPr>
  </w:style>
  <w:style w:type="paragraph" w:styleId="NormalWeb">
    <w:name w:val="Normal (Web)"/>
    <w:basedOn w:val="Normal"/>
    <w:uiPriority w:val="99"/>
    <w:unhideWhenUsed/>
    <w:rsid w:val="00BB65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6583"/>
    <w:rPr>
      <w:b/>
      <w:bCs/>
    </w:rPr>
  </w:style>
  <w:style w:type="character" w:styleId="Emphasis">
    <w:name w:val="Emphasis"/>
    <w:basedOn w:val="DefaultParagraphFont"/>
    <w:uiPriority w:val="20"/>
    <w:qFormat/>
    <w:rsid w:val="00BB6583"/>
    <w:rPr>
      <w:i/>
      <w:iCs/>
    </w:rPr>
  </w:style>
  <w:style w:type="paragraph" w:styleId="BalloonText">
    <w:name w:val="Balloon Text"/>
    <w:basedOn w:val="Normal"/>
    <w:link w:val="BalloonTextChar"/>
    <w:uiPriority w:val="99"/>
    <w:semiHidden/>
    <w:unhideWhenUsed/>
    <w:rsid w:val="00BB6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583"/>
    <w:rPr>
      <w:rFonts w:ascii="Tahoma" w:hAnsi="Tahoma" w:cs="Tahoma"/>
      <w:sz w:val="16"/>
      <w:szCs w:val="16"/>
    </w:rPr>
  </w:style>
  <w:style w:type="character" w:customStyle="1" w:styleId="Heading1Char">
    <w:name w:val="Heading 1 Char"/>
    <w:basedOn w:val="DefaultParagraphFont"/>
    <w:link w:val="Heading1"/>
    <w:uiPriority w:val="9"/>
    <w:rsid w:val="00A46E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4417">
      <w:bodyDiv w:val="1"/>
      <w:marLeft w:val="0"/>
      <w:marRight w:val="0"/>
      <w:marTop w:val="0"/>
      <w:marBottom w:val="0"/>
      <w:divBdr>
        <w:top w:val="none" w:sz="0" w:space="0" w:color="auto"/>
        <w:left w:val="none" w:sz="0" w:space="0" w:color="auto"/>
        <w:bottom w:val="none" w:sz="0" w:space="0" w:color="auto"/>
        <w:right w:val="none" w:sz="0" w:space="0" w:color="auto"/>
      </w:divBdr>
      <w:divsChild>
        <w:div w:id="1580408371">
          <w:marLeft w:val="0"/>
          <w:marRight w:val="0"/>
          <w:marTop w:val="0"/>
          <w:marBottom w:val="0"/>
          <w:divBdr>
            <w:top w:val="none" w:sz="0" w:space="0" w:color="auto"/>
            <w:left w:val="none" w:sz="0" w:space="0" w:color="auto"/>
            <w:bottom w:val="none" w:sz="0" w:space="0" w:color="auto"/>
            <w:right w:val="none" w:sz="0" w:space="0" w:color="auto"/>
          </w:divBdr>
        </w:div>
        <w:div w:id="270168856">
          <w:marLeft w:val="0"/>
          <w:marRight w:val="0"/>
          <w:marTop w:val="0"/>
          <w:marBottom w:val="0"/>
          <w:divBdr>
            <w:top w:val="none" w:sz="0" w:space="0" w:color="auto"/>
            <w:left w:val="none" w:sz="0" w:space="0" w:color="auto"/>
            <w:bottom w:val="none" w:sz="0" w:space="0" w:color="auto"/>
            <w:right w:val="none" w:sz="0" w:space="0" w:color="auto"/>
          </w:divBdr>
        </w:div>
      </w:divsChild>
    </w:div>
    <w:div w:id="225117760">
      <w:bodyDiv w:val="1"/>
      <w:marLeft w:val="0"/>
      <w:marRight w:val="0"/>
      <w:marTop w:val="0"/>
      <w:marBottom w:val="0"/>
      <w:divBdr>
        <w:top w:val="none" w:sz="0" w:space="0" w:color="auto"/>
        <w:left w:val="none" w:sz="0" w:space="0" w:color="auto"/>
        <w:bottom w:val="none" w:sz="0" w:space="0" w:color="auto"/>
        <w:right w:val="none" w:sz="0" w:space="0" w:color="auto"/>
      </w:divBdr>
    </w:div>
    <w:div w:id="794786115">
      <w:bodyDiv w:val="1"/>
      <w:marLeft w:val="0"/>
      <w:marRight w:val="0"/>
      <w:marTop w:val="0"/>
      <w:marBottom w:val="0"/>
      <w:divBdr>
        <w:top w:val="none" w:sz="0" w:space="0" w:color="auto"/>
        <w:left w:val="none" w:sz="0" w:space="0" w:color="auto"/>
        <w:bottom w:val="none" w:sz="0" w:space="0" w:color="auto"/>
        <w:right w:val="none" w:sz="0" w:space="0" w:color="auto"/>
      </w:divBdr>
    </w:div>
    <w:div w:id="2082436372">
      <w:bodyDiv w:val="1"/>
      <w:marLeft w:val="0"/>
      <w:marRight w:val="0"/>
      <w:marTop w:val="0"/>
      <w:marBottom w:val="0"/>
      <w:divBdr>
        <w:top w:val="none" w:sz="0" w:space="0" w:color="auto"/>
        <w:left w:val="none" w:sz="0" w:space="0" w:color="auto"/>
        <w:bottom w:val="none" w:sz="0" w:space="0" w:color="auto"/>
        <w:right w:val="none" w:sz="0" w:space="0" w:color="auto"/>
      </w:divBdr>
      <w:divsChild>
        <w:div w:id="333456655">
          <w:marLeft w:val="0"/>
          <w:marRight w:val="0"/>
          <w:marTop w:val="0"/>
          <w:marBottom w:val="0"/>
          <w:divBdr>
            <w:top w:val="none" w:sz="0" w:space="0" w:color="auto"/>
            <w:left w:val="none" w:sz="0" w:space="0" w:color="auto"/>
            <w:bottom w:val="none" w:sz="0" w:space="0" w:color="auto"/>
            <w:right w:val="none" w:sz="0" w:space="0" w:color="auto"/>
          </w:divBdr>
          <w:divsChild>
            <w:div w:id="427047203">
              <w:marLeft w:val="0"/>
              <w:marRight w:val="0"/>
              <w:marTop w:val="0"/>
              <w:marBottom w:val="0"/>
              <w:divBdr>
                <w:top w:val="none" w:sz="0" w:space="0" w:color="auto"/>
                <w:left w:val="none" w:sz="0" w:space="0" w:color="auto"/>
                <w:bottom w:val="none" w:sz="0" w:space="0" w:color="auto"/>
                <w:right w:val="none" w:sz="0" w:space="0" w:color="auto"/>
              </w:divBdr>
            </w:div>
          </w:divsChild>
        </w:div>
        <w:div w:id="1133137695">
          <w:marLeft w:val="0"/>
          <w:marRight w:val="0"/>
          <w:marTop w:val="0"/>
          <w:marBottom w:val="0"/>
          <w:divBdr>
            <w:top w:val="none" w:sz="0" w:space="0" w:color="auto"/>
            <w:left w:val="none" w:sz="0" w:space="0" w:color="auto"/>
            <w:bottom w:val="none" w:sz="0" w:space="0" w:color="auto"/>
            <w:right w:val="none" w:sz="0" w:space="0" w:color="auto"/>
          </w:divBdr>
          <w:divsChild>
            <w:div w:id="1929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s://go.litmos.com/admin/courses/81938/content" TargetMode="External"/><Relationship Id="rId18" Type="http://schemas.openxmlformats.org/officeDocument/2006/relationships/hyperlink" Target="http://transcert.litmos.com/online-courses/register/53486" TargetMode="External"/><Relationship Id="rId26" Type="http://schemas.openxmlformats.org/officeDocument/2006/relationships/hyperlink" Target="https://go.litmos.com/admin/courses/35488/content"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go.litmos.com/admin/courses/46565/content" TargetMode="External"/><Relationship Id="rId34" Type="http://schemas.openxmlformats.org/officeDocument/2006/relationships/hyperlink" Target="http://store.elsevier.com/product.jsp?isbn=9780124077751" TargetMode="External"/><Relationship Id="rId7" Type="http://schemas.openxmlformats.org/officeDocument/2006/relationships/image" Target="media/image2.png"/><Relationship Id="rId12" Type="http://schemas.openxmlformats.org/officeDocument/2006/relationships/hyperlink" Target="https://go.litmos.com/admin/courses/83332/content" TargetMode="External"/><Relationship Id="rId17" Type="http://schemas.openxmlformats.org/officeDocument/2006/relationships/hyperlink" Target="https://go.litmos.com/admin/courses/53486/content" TargetMode="External"/><Relationship Id="rId25" Type="http://schemas.openxmlformats.org/officeDocument/2006/relationships/hyperlink" Target="https://go.litmos.com/admin/courses/35488/content" TargetMode="External"/><Relationship Id="rId33" Type="http://schemas.openxmlformats.org/officeDocument/2006/relationships/hyperlink" Target="http://03646d2.netsolstores.com/documentpackages.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cert.litmos.com/online-courses/register/44645" TargetMode="External"/><Relationship Id="rId20" Type="http://schemas.openxmlformats.org/officeDocument/2006/relationships/hyperlink" Target="http://transcert.litmos.com/online-courses/register/37304" TargetMode="External"/><Relationship Id="rId29" Type="http://schemas.openxmlformats.org/officeDocument/2006/relationships/hyperlink" Target="https://go.litmos.com/admin/courses/53798/conten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ranscert.litmos.com/online-courses/register/83455" TargetMode="External"/><Relationship Id="rId24" Type="http://schemas.openxmlformats.org/officeDocument/2006/relationships/hyperlink" Target="https://go.litmos.com/admin/courses/35488/content" TargetMode="External"/><Relationship Id="rId32" Type="http://schemas.openxmlformats.org/officeDocument/2006/relationships/hyperlink" Target="http://transcert.litmos.com/online-courses/register/61187" TargetMode="External"/><Relationship Id="rId37" Type="http://schemas.openxmlformats.org/officeDocument/2006/relationships/hyperlink" Target="mailto:info@sanitarycoldchain.com" TargetMode="External"/><Relationship Id="rId5" Type="http://schemas.openxmlformats.org/officeDocument/2006/relationships/webSettings" Target="webSettings.xml"/><Relationship Id="rId15" Type="http://schemas.openxmlformats.org/officeDocument/2006/relationships/hyperlink" Target="https://go.litmos.com/admin/courses/44645/content" TargetMode="External"/><Relationship Id="rId23" Type="http://schemas.openxmlformats.org/officeDocument/2006/relationships/hyperlink" Target="https://go.litmos.com/admin/courses/35467/content" TargetMode="External"/><Relationship Id="rId28" Type="http://schemas.openxmlformats.org/officeDocument/2006/relationships/hyperlink" Target="https://go.litmos.com/admin/courses/44047/content" TargetMode="External"/><Relationship Id="rId36" Type="http://schemas.openxmlformats.org/officeDocument/2006/relationships/hyperlink" Target="http://www.SanitaryColdChain.com" TargetMode="External"/><Relationship Id="rId10" Type="http://schemas.openxmlformats.org/officeDocument/2006/relationships/hyperlink" Target="http://www.Litmos.com" TargetMode="External"/><Relationship Id="rId19" Type="http://schemas.openxmlformats.org/officeDocument/2006/relationships/hyperlink" Target="https://go.litmos.com/admin/courses/37304/content" TargetMode="External"/><Relationship Id="rId31" Type="http://schemas.openxmlformats.org/officeDocument/2006/relationships/hyperlink" Target="https://go.litmos.com/admin/courses/61187/cont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transcert.litmos.com/online-courses/register/81938" TargetMode="External"/><Relationship Id="rId22" Type="http://schemas.openxmlformats.org/officeDocument/2006/relationships/hyperlink" Target="http://transcert.litmos.com/online-courses/register/46565" TargetMode="External"/><Relationship Id="rId27" Type="http://schemas.openxmlformats.org/officeDocument/2006/relationships/hyperlink" Target="http://transcert.litmos.com/online-courses/register/35488/" TargetMode="External"/><Relationship Id="rId30" Type="http://schemas.openxmlformats.org/officeDocument/2006/relationships/hyperlink" Target="http://transcert.litmos.com/online-courses/register/53798" TargetMode="External"/><Relationship Id="rId35" Type="http://schemas.openxmlformats.org/officeDocument/2006/relationships/hyperlink" Target="http://sanitarycoldchain.com/availableauditortrain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3057</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29</cp:revision>
  <cp:lastPrinted>2014-02-21T15:58:00Z</cp:lastPrinted>
  <dcterms:created xsi:type="dcterms:W3CDTF">2014-07-07T16:42:00Z</dcterms:created>
  <dcterms:modified xsi:type="dcterms:W3CDTF">2014-07-07T17:52:00Z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-593343681</vt:i4>
  </property>
</Properties>
</file>